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CC797" w14:textId="7B0A433A" w:rsidR="00B51B2D" w:rsidRDefault="00907481" w:rsidP="00B51B2D">
      <w:pPr>
        <w:pStyle w:val="paragraph"/>
        <w:spacing w:before="0" w:beforeAutospacing="0" w:after="0" w:afterAutospacing="0"/>
        <w:ind w:left="1416" w:hanging="1416"/>
        <w:rPr>
          <w:rFonts w:ascii="Verdana" w:hAnsi="Verdana"/>
          <w:sz w:val="22"/>
          <w:szCs w:val="22"/>
        </w:rPr>
      </w:pPr>
      <w:r w:rsidRPr="00907481">
        <w:rPr>
          <w:rFonts w:ascii="Verdana" w:hAnsi="Verdana"/>
          <w:sz w:val="22"/>
          <w:szCs w:val="22"/>
        </w:rPr>
        <w:t>Betreft:</w:t>
      </w:r>
      <w:r w:rsidRPr="00907481">
        <w:rPr>
          <w:rFonts w:ascii="Verdana" w:hAnsi="Verdana"/>
          <w:sz w:val="22"/>
          <w:szCs w:val="22"/>
        </w:rPr>
        <w:tab/>
        <w:t xml:space="preserve">Zienswijze </w:t>
      </w:r>
      <w:r w:rsidR="0066357E">
        <w:rPr>
          <w:rFonts w:ascii="Verdana" w:hAnsi="Verdana"/>
          <w:sz w:val="22"/>
          <w:szCs w:val="22"/>
        </w:rPr>
        <w:t>met betrekking tot</w:t>
      </w:r>
      <w:r w:rsidRPr="00907481">
        <w:rPr>
          <w:rFonts w:ascii="Verdana" w:hAnsi="Verdana"/>
          <w:sz w:val="22"/>
          <w:szCs w:val="22"/>
        </w:rPr>
        <w:t xml:space="preserve"> Ontwerp goedkeuringsbesluit Faunabeheerplan damhert 2025-2031</w:t>
      </w:r>
      <w:r w:rsidR="00927787">
        <w:rPr>
          <w:rFonts w:ascii="Verdana" w:hAnsi="Verdana"/>
          <w:sz w:val="22"/>
          <w:szCs w:val="22"/>
        </w:rPr>
        <w:t xml:space="preserve"> (FBP)</w:t>
      </w:r>
      <w:r w:rsidRPr="00907481">
        <w:rPr>
          <w:rFonts w:ascii="Verdana" w:hAnsi="Verdana"/>
          <w:sz w:val="22"/>
          <w:szCs w:val="22"/>
        </w:rPr>
        <w:t xml:space="preserve"> (zaaknummer 562025)</w:t>
      </w:r>
    </w:p>
    <w:p w14:paraId="04160AED" w14:textId="46DF9736" w:rsidR="00B51B2D" w:rsidRDefault="00B51B2D" w:rsidP="00B51B2D">
      <w:pPr>
        <w:pStyle w:val="paragraph"/>
        <w:spacing w:before="0" w:beforeAutospacing="0" w:after="0" w:afterAutospacing="0"/>
        <w:ind w:left="1416"/>
        <w:rPr>
          <w:rFonts w:ascii="Verdana" w:hAnsi="Verdana"/>
          <w:sz w:val="22"/>
          <w:szCs w:val="22"/>
        </w:rPr>
      </w:pPr>
      <w:r>
        <w:rPr>
          <w:rFonts w:ascii="Verdana" w:hAnsi="Verdana"/>
          <w:sz w:val="22"/>
          <w:szCs w:val="22"/>
        </w:rPr>
        <w:t xml:space="preserve">Zienswijze met betrekking tot </w:t>
      </w:r>
      <w:r w:rsidR="00E055C6">
        <w:rPr>
          <w:rFonts w:ascii="Verdana" w:hAnsi="Verdana"/>
          <w:sz w:val="22"/>
          <w:szCs w:val="22"/>
        </w:rPr>
        <w:t>een</w:t>
      </w:r>
      <w:r>
        <w:rPr>
          <w:rFonts w:ascii="Verdana" w:hAnsi="Verdana"/>
          <w:sz w:val="22"/>
          <w:szCs w:val="22"/>
        </w:rPr>
        <w:t xml:space="preserve"> </w:t>
      </w:r>
      <w:r w:rsidRPr="005E7853">
        <w:rPr>
          <w:rFonts w:ascii="Verdana" w:hAnsi="Verdana"/>
          <w:sz w:val="22"/>
          <w:szCs w:val="22"/>
        </w:rPr>
        <w:t xml:space="preserve">Omgevingsvergunning </w:t>
      </w:r>
      <w:bookmarkStart w:id="0" w:name="_Hlk196309022"/>
      <w:r w:rsidRPr="005E7853">
        <w:rPr>
          <w:rFonts w:ascii="Verdana" w:hAnsi="Verdana"/>
          <w:sz w:val="22"/>
          <w:szCs w:val="22"/>
        </w:rPr>
        <w:t>voor een flora- en fauna-activiteit in de Manteling, op de Haringvreter en de Kop van Schouwen</w:t>
      </w:r>
      <w:bookmarkEnd w:id="0"/>
      <w:r>
        <w:rPr>
          <w:rFonts w:ascii="Verdana" w:hAnsi="Verdana"/>
          <w:sz w:val="22"/>
          <w:szCs w:val="22"/>
        </w:rPr>
        <w:t xml:space="preserve"> (zaaknummer </w:t>
      </w:r>
      <w:r w:rsidRPr="00B51B2D">
        <w:rPr>
          <w:rFonts w:ascii="Verdana" w:hAnsi="Verdana"/>
          <w:sz w:val="22"/>
          <w:szCs w:val="22"/>
        </w:rPr>
        <w:t>562025</w:t>
      </w:r>
      <w:r>
        <w:rPr>
          <w:rFonts w:ascii="Verdana" w:hAnsi="Verdana"/>
          <w:sz w:val="22"/>
          <w:szCs w:val="22"/>
        </w:rPr>
        <w:t>)</w:t>
      </w:r>
    </w:p>
    <w:p w14:paraId="5CEE5460" w14:textId="0D916DC9" w:rsidR="00907481" w:rsidRDefault="00907481" w:rsidP="00B82A36">
      <w:pPr>
        <w:pStyle w:val="paragraph"/>
        <w:spacing w:before="0" w:beforeAutospacing="0" w:after="0" w:afterAutospacing="0"/>
        <w:rPr>
          <w:rFonts w:ascii="Verdana" w:hAnsi="Verdana"/>
          <w:sz w:val="22"/>
          <w:szCs w:val="22"/>
        </w:rPr>
      </w:pPr>
    </w:p>
    <w:p w14:paraId="7B80D3AC" w14:textId="2B228208" w:rsidR="00403F84" w:rsidRPr="00403F84" w:rsidRDefault="00403F84" w:rsidP="007A64E0">
      <w:pPr>
        <w:pStyle w:val="paragraph"/>
        <w:spacing w:before="0" w:beforeAutospacing="0" w:after="0" w:afterAutospacing="0"/>
        <w:rPr>
          <w:rFonts w:ascii="Verdana" w:hAnsi="Verdana"/>
          <w:sz w:val="22"/>
          <w:szCs w:val="22"/>
        </w:rPr>
      </w:pPr>
      <w:r w:rsidRPr="00403F84">
        <w:rPr>
          <w:rFonts w:ascii="Verdana" w:hAnsi="Verdana"/>
          <w:sz w:val="22"/>
          <w:szCs w:val="22"/>
        </w:rPr>
        <w:t xml:space="preserve">Gedeputeerde Staten van Zeeland </w:t>
      </w:r>
    </w:p>
    <w:p w14:paraId="3AB608E0" w14:textId="6FEB4ADD" w:rsidR="00403F84" w:rsidRPr="00403F84" w:rsidRDefault="00403F84" w:rsidP="007A64E0">
      <w:pPr>
        <w:pStyle w:val="paragraph"/>
        <w:spacing w:before="0" w:beforeAutospacing="0" w:after="0" w:afterAutospacing="0"/>
        <w:rPr>
          <w:rFonts w:ascii="Verdana" w:hAnsi="Verdana"/>
          <w:sz w:val="22"/>
          <w:szCs w:val="22"/>
        </w:rPr>
      </w:pPr>
      <w:r w:rsidRPr="00403F84">
        <w:rPr>
          <w:rFonts w:ascii="Verdana" w:hAnsi="Verdana"/>
          <w:sz w:val="22"/>
          <w:szCs w:val="22"/>
        </w:rPr>
        <w:t>Postbus 6001</w:t>
      </w:r>
      <w:r w:rsidR="00360AB8">
        <w:rPr>
          <w:rFonts w:ascii="Verdana" w:hAnsi="Verdana"/>
          <w:sz w:val="22"/>
          <w:szCs w:val="22"/>
        </w:rPr>
        <w:t xml:space="preserve">, </w:t>
      </w:r>
      <w:r w:rsidRPr="00403F84">
        <w:rPr>
          <w:rFonts w:ascii="Verdana" w:hAnsi="Verdana"/>
          <w:sz w:val="22"/>
          <w:szCs w:val="22"/>
        </w:rPr>
        <w:t>4330 LA Middelburg</w:t>
      </w:r>
    </w:p>
    <w:p w14:paraId="18ED5D91" w14:textId="3F6EB7DC" w:rsidR="00907481" w:rsidRDefault="007A64E0" w:rsidP="007A64E0">
      <w:pPr>
        <w:pStyle w:val="paragraph"/>
        <w:spacing w:before="0" w:beforeAutospacing="0" w:after="0" w:afterAutospacing="0"/>
        <w:rPr>
          <w:rFonts w:ascii="Verdana" w:hAnsi="Verdana"/>
          <w:sz w:val="22"/>
          <w:szCs w:val="22"/>
        </w:rPr>
      </w:pPr>
      <w:r>
        <w:rPr>
          <w:rFonts w:ascii="Verdana" w:hAnsi="Verdana"/>
          <w:sz w:val="22"/>
          <w:szCs w:val="22"/>
        </w:rPr>
        <w:t xml:space="preserve">Mail: </w:t>
      </w:r>
      <w:r w:rsidRPr="007A64E0">
        <w:rPr>
          <w:rFonts w:ascii="Verdana" w:hAnsi="Verdana"/>
          <w:sz w:val="22"/>
          <w:szCs w:val="22"/>
        </w:rPr>
        <w:t>provincie@zeeland.nl</w:t>
      </w:r>
    </w:p>
    <w:p w14:paraId="5F869412" w14:textId="77777777" w:rsidR="007A64E0" w:rsidRDefault="007A64E0" w:rsidP="007A64E0">
      <w:pPr>
        <w:pStyle w:val="paragraph"/>
        <w:spacing w:before="0" w:beforeAutospacing="0" w:after="0" w:afterAutospacing="0"/>
        <w:rPr>
          <w:rFonts w:ascii="Verdana" w:hAnsi="Verdana"/>
          <w:sz w:val="22"/>
          <w:szCs w:val="22"/>
        </w:rPr>
      </w:pPr>
    </w:p>
    <w:p w14:paraId="652B3401" w14:textId="4E8EC3E3" w:rsidR="00907481" w:rsidRDefault="00A82CE6" w:rsidP="001C3D52">
      <w:pPr>
        <w:pStyle w:val="paragraph"/>
        <w:spacing w:before="0" w:beforeAutospacing="0" w:after="0" w:afterAutospacing="0"/>
        <w:jc w:val="both"/>
        <w:rPr>
          <w:rFonts w:ascii="Verdana" w:hAnsi="Verdana"/>
          <w:sz w:val="22"/>
          <w:szCs w:val="22"/>
        </w:rPr>
      </w:pPr>
      <w:r w:rsidRPr="00A82CE6">
        <w:rPr>
          <w:rFonts w:ascii="Verdana" w:hAnsi="Verdana"/>
          <w:sz w:val="22"/>
          <w:szCs w:val="22"/>
        </w:rPr>
        <w:t>Geachte leden van Gedeputeerde Staten</w:t>
      </w:r>
      <w:r w:rsidR="0040660A">
        <w:rPr>
          <w:rFonts w:ascii="Verdana" w:hAnsi="Verdana"/>
          <w:sz w:val="22"/>
          <w:szCs w:val="22"/>
        </w:rPr>
        <w:t>,</w:t>
      </w:r>
    </w:p>
    <w:p w14:paraId="53B0A44A" w14:textId="77777777" w:rsidR="007F5BFB" w:rsidRDefault="007F5BFB" w:rsidP="001C3D52">
      <w:pPr>
        <w:pStyle w:val="paragraph"/>
        <w:spacing w:before="0" w:beforeAutospacing="0" w:after="0" w:afterAutospacing="0"/>
        <w:jc w:val="both"/>
        <w:rPr>
          <w:rFonts w:ascii="Verdana" w:hAnsi="Verdana"/>
          <w:sz w:val="22"/>
          <w:szCs w:val="22"/>
        </w:rPr>
      </w:pPr>
    </w:p>
    <w:p w14:paraId="6A26CFC1" w14:textId="77777777" w:rsidR="004575E6" w:rsidRDefault="007F5BFB" w:rsidP="00A34986">
      <w:pPr>
        <w:pStyle w:val="paragraph"/>
        <w:spacing w:before="0" w:beforeAutospacing="0" w:after="0" w:afterAutospacing="0"/>
        <w:jc w:val="both"/>
        <w:rPr>
          <w:rFonts w:ascii="Verdana" w:hAnsi="Verdana"/>
          <w:sz w:val="22"/>
          <w:szCs w:val="22"/>
        </w:rPr>
      </w:pPr>
      <w:r w:rsidRPr="007F5BFB">
        <w:rPr>
          <w:rFonts w:ascii="Verdana" w:hAnsi="Verdana"/>
          <w:sz w:val="22"/>
          <w:szCs w:val="22"/>
        </w:rPr>
        <w:t>Met deze brief maak ik</w:t>
      </w:r>
      <w:r w:rsidR="00A82CE6">
        <w:rPr>
          <w:rFonts w:ascii="Verdana" w:hAnsi="Verdana"/>
          <w:sz w:val="22"/>
          <w:szCs w:val="22"/>
        </w:rPr>
        <w:t xml:space="preserve"> </w:t>
      </w:r>
      <w:r w:rsidRPr="007F5BFB">
        <w:rPr>
          <w:rFonts w:ascii="Verdana" w:hAnsi="Verdana"/>
          <w:sz w:val="22"/>
          <w:szCs w:val="22"/>
        </w:rPr>
        <w:t>gebruik van de mogelijkheid om zienswijze</w:t>
      </w:r>
      <w:r w:rsidR="00EC50D4">
        <w:rPr>
          <w:rFonts w:ascii="Verdana" w:hAnsi="Verdana"/>
          <w:sz w:val="22"/>
          <w:szCs w:val="22"/>
        </w:rPr>
        <w:t>n</w:t>
      </w:r>
      <w:r w:rsidRPr="007F5BFB">
        <w:rPr>
          <w:rFonts w:ascii="Verdana" w:hAnsi="Verdana"/>
          <w:sz w:val="22"/>
          <w:szCs w:val="22"/>
        </w:rPr>
        <w:t xml:space="preserve"> in te dienen</w:t>
      </w:r>
      <w:r w:rsidR="00EC50D4">
        <w:rPr>
          <w:rFonts w:ascii="Verdana" w:hAnsi="Verdana"/>
          <w:sz w:val="22"/>
          <w:szCs w:val="22"/>
        </w:rPr>
        <w:t xml:space="preserve"> op zaaknummer 562025.</w:t>
      </w:r>
    </w:p>
    <w:p w14:paraId="3C046F61" w14:textId="0B1F11F3" w:rsidR="00786810" w:rsidRDefault="00E709F7" w:rsidP="00A34986">
      <w:pPr>
        <w:pStyle w:val="paragraph"/>
        <w:spacing w:before="0" w:beforeAutospacing="0" w:after="0" w:afterAutospacing="0"/>
        <w:jc w:val="both"/>
        <w:rPr>
          <w:rFonts w:ascii="Verdana" w:hAnsi="Verdana"/>
          <w:sz w:val="22"/>
          <w:szCs w:val="22"/>
        </w:rPr>
      </w:pPr>
      <w:r>
        <w:rPr>
          <w:rFonts w:ascii="Verdana" w:hAnsi="Verdana"/>
          <w:sz w:val="22"/>
          <w:szCs w:val="22"/>
        </w:rPr>
        <w:t xml:space="preserve">Volgens het FBP </w:t>
      </w:r>
      <w:r w:rsidR="00927787">
        <w:rPr>
          <w:rFonts w:ascii="Verdana" w:hAnsi="Verdana"/>
          <w:sz w:val="22"/>
          <w:szCs w:val="22"/>
        </w:rPr>
        <w:t>waren</w:t>
      </w:r>
      <w:r>
        <w:rPr>
          <w:rFonts w:ascii="Verdana" w:hAnsi="Verdana"/>
          <w:sz w:val="22"/>
          <w:szCs w:val="22"/>
        </w:rPr>
        <w:t xml:space="preserve"> er in Zeeland</w:t>
      </w:r>
      <w:r w:rsidR="00D86FA1">
        <w:rPr>
          <w:rFonts w:ascii="Verdana" w:hAnsi="Verdana"/>
          <w:sz w:val="22"/>
          <w:szCs w:val="22"/>
        </w:rPr>
        <w:t xml:space="preserve"> in</w:t>
      </w:r>
      <w:r w:rsidR="00927787">
        <w:rPr>
          <w:rFonts w:ascii="Verdana" w:hAnsi="Verdana"/>
          <w:sz w:val="22"/>
          <w:szCs w:val="22"/>
        </w:rPr>
        <w:t xml:space="preserve"> </w:t>
      </w:r>
      <w:r w:rsidR="00D86FA1">
        <w:rPr>
          <w:rFonts w:ascii="Verdana" w:hAnsi="Verdana"/>
          <w:sz w:val="22"/>
          <w:szCs w:val="22"/>
        </w:rPr>
        <w:t xml:space="preserve">2019-2023 gemiddeld 1411 damherten in het voorjaar. </w:t>
      </w:r>
      <w:r w:rsidR="00277134">
        <w:rPr>
          <w:rFonts w:ascii="Verdana" w:hAnsi="Verdana"/>
          <w:sz w:val="22"/>
          <w:szCs w:val="22"/>
        </w:rPr>
        <w:t>Er werden in deze periode elk jaar ca 800 damherten afgeschoten en ca 25</w:t>
      </w:r>
      <w:r w:rsidR="006D5CD1">
        <w:rPr>
          <w:rFonts w:ascii="Verdana" w:hAnsi="Verdana"/>
          <w:sz w:val="22"/>
          <w:szCs w:val="22"/>
        </w:rPr>
        <w:t xml:space="preserve"> damherten </w:t>
      </w:r>
      <w:r w:rsidR="008D4506">
        <w:rPr>
          <w:rFonts w:ascii="Verdana" w:hAnsi="Verdana"/>
          <w:sz w:val="22"/>
          <w:szCs w:val="22"/>
        </w:rPr>
        <w:t xml:space="preserve">aangereden. </w:t>
      </w:r>
      <w:r w:rsidR="008C2E09" w:rsidRPr="006428B5">
        <w:rPr>
          <w:rFonts w:ascii="Verdana" w:hAnsi="Verdana"/>
          <w:sz w:val="22"/>
          <w:szCs w:val="22"/>
        </w:rPr>
        <w:t xml:space="preserve">Wreed en onnodig. </w:t>
      </w:r>
      <w:r w:rsidR="001A464A">
        <w:rPr>
          <w:rFonts w:ascii="Verdana" w:hAnsi="Verdana"/>
          <w:sz w:val="22"/>
          <w:szCs w:val="22"/>
        </w:rPr>
        <w:t xml:space="preserve">In het </w:t>
      </w:r>
      <w:r w:rsidR="00C70BD4">
        <w:rPr>
          <w:rFonts w:ascii="Verdana" w:hAnsi="Verdana"/>
          <w:sz w:val="22"/>
          <w:szCs w:val="22"/>
        </w:rPr>
        <w:t>FBP</w:t>
      </w:r>
      <w:r w:rsidR="001A464A">
        <w:rPr>
          <w:rFonts w:ascii="Verdana" w:hAnsi="Verdana"/>
          <w:sz w:val="22"/>
          <w:szCs w:val="22"/>
        </w:rPr>
        <w:t xml:space="preserve"> wordt voorgesteld op dezelfde voet door te gaan met afschot, </w:t>
      </w:r>
      <w:r w:rsidR="00BB3F71">
        <w:rPr>
          <w:rFonts w:ascii="Verdana" w:hAnsi="Verdana"/>
          <w:sz w:val="22"/>
          <w:szCs w:val="22"/>
        </w:rPr>
        <w:t xml:space="preserve">met een verlenging van de </w:t>
      </w:r>
      <w:r w:rsidR="00927787">
        <w:rPr>
          <w:rFonts w:ascii="Verdana" w:hAnsi="Verdana"/>
          <w:sz w:val="22"/>
          <w:szCs w:val="22"/>
        </w:rPr>
        <w:t>afschot</w:t>
      </w:r>
      <w:r w:rsidR="00BB3F71">
        <w:rPr>
          <w:rFonts w:ascii="Verdana" w:hAnsi="Verdana"/>
          <w:sz w:val="22"/>
          <w:szCs w:val="22"/>
        </w:rPr>
        <w:t xml:space="preserve">periode </w:t>
      </w:r>
      <w:r w:rsidR="00543F5B">
        <w:rPr>
          <w:rFonts w:ascii="Verdana" w:hAnsi="Verdana"/>
          <w:sz w:val="22"/>
          <w:szCs w:val="22"/>
        </w:rPr>
        <w:t>met 2</w:t>
      </w:r>
      <w:r w:rsidR="00277134">
        <w:rPr>
          <w:rFonts w:ascii="Verdana" w:hAnsi="Verdana"/>
          <w:sz w:val="22"/>
          <w:szCs w:val="22"/>
        </w:rPr>
        <w:t>,</w:t>
      </w:r>
      <w:r w:rsidR="00543F5B">
        <w:rPr>
          <w:rFonts w:ascii="Verdana" w:hAnsi="Verdana"/>
          <w:sz w:val="22"/>
          <w:szCs w:val="22"/>
        </w:rPr>
        <w:t xml:space="preserve">5 maanden om het </w:t>
      </w:r>
      <w:r w:rsidR="000B1686">
        <w:rPr>
          <w:rFonts w:ascii="Verdana" w:hAnsi="Verdana"/>
          <w:sz w:val="22"/>
          <w:szCs w:val="22"/>
        </w:rPr>
        <w:t xml:space="preserve">gewenste </w:t>
      </w:r>
      <w:r w:rsidR="00543F5B">
        <w:rPr>
          <w:rFonts w:ascii="Verdana" w:hAnsi="Verdana"/>
          <w:sz w:val="22"/>
          <w:szCs w:val="22"/>
        </w:rPr>
        <w:t xml:space="preserve">afschot te </w:t>
      </w:r>
      <w:r w:rsidR="00264081">
        <w:rPr>
          <w:rFonts w:ascii="Verdana" w:hAnsi="Verdana"/>
          <w:sz w:val="22"/>
          <w:szCs w:val="22"/>
        </w:rPr>
        <w:t xml:space="preserve">kunnen </w:t>
      </w:r>
      <w:r w:rsidR="00543F5B">
        <w:rPr>
          <w:rFonts w:ascii="Verdana" w:hAnsi="Verdana"/>
          <w:sz w:val="22"/>
          <w:szCs w:val="22"/>
        </w:rPr>
        <w:t xml:space="preserve">realiseren </w:t>
      </w:r>
      <w:r w:rsidR="00264081">
        <w:rPr>
          <w:rFonts w:ascii="Verdana" w:hAnsi="Verdana"/>
          <w:sz w:val="22"/>
          <w:szCs w:val="22"/>
        </w:rPr>
        <w:t>(p49).</w:t>
      </w:r>
      <w:r w:rsidR="006A54EE">
        <w:rPr>
          <w:rFonts w:ascii="Verdana" w:hAnsi="Verdana"/>
          <w:sz w:val="22"/>
          <w:szCs w:val="22"/>
        </w:rPr>
        <w:t xml:space="preserve"> Daarnaast wordt voorgesteld om nulstand te hanteren voor de zwervende damherten in de aanliggende </w:t>
      </w:r>
      <w:r w:rsidR="00AE6437">
        <w:rPr>
          <w:rFonts w:ascii="Verdana" w:hAnsi="Verdana"/>
          <w:sz w:val="22"/>
          <w:szCs w:val="22"/>
        </w:rPr>
        <w:t>gebieden en de rest van Zeeland.</w:t>
      </w:r>
    </w:p>
    <w:p w14:paraId="659F9D59" w14:textId="2B2E8780" w:rsidR="004F0471" w:rsidRDefault="00277134" w:rsidP="00FF6351">
      <w:pPr>
        <w:pStyle w:val="paragraph"/>
        <w:spacing w:before="0" w:beforeAutospacing="0" w:after="0" w:afterAutospacing="0"/>
        <w:jc w:val="both"/>
        <w:textAlignment w:val="baseline"/>
        <w:rPr>
          <w:rFonts w:ascii="Verdana" w:hAnsi="Verdana"/>
          <w:sz w:val="22"/>
          <w:szCs w:val="22"/>
        </w:rPr>
      </w:pPr>
      <w:r>
        <w:rPr>
          <w:rFonts w:ascii="Verdana" w:hAnsi="Verdana"/>
          <w:sz w:val="22"/>
          <w:szCs w:val="22"/>
        </w:rPr>
        <w:t xml:space="preserve">Ik woon in Zeeland en </w:t>
      </w:r>
      <w:r w:rsidRPr="00277134">
        <w:rPr>
          <w:rFonts w:ascii="Verdana" w:hAnsi="Verdana"/>
          <w:sz w:val="22"/>
          <w:szCs w:val="22"/>
        </w:rPr>
        <w:t>ondervind door uw besluit overlast in mijn leefomgeving (geluid, zicht, emotioneel).</w:t>
      </w:r>
      <w:r w:rsidR="00FF6351">
        <w:rPr>
          <w:rFonts w:ascii="Verdana" w:hAnsi="Verdana"/>
          <w:sz w:val="22"/>
          <w:szCs w:val="22"/>
        </w:rPr>
        <w:t xml:space="preserve"> Ook</w:t>
      </w:r>
      <w:r>
        <w:rPr>
          <w:rFonts w:ascii="Verdana" w:hAnsi="Verdana"/>
          <w:sz w:val="22"/>
          <w:szCs w:val="22"/>
        </w:rPr>
        <w:t xml:space="preserve"> </w:t>
      </w:r>
      <w:r w:rsidR="00E94CDE">
        <w:rPr>
          <w:rFonts w:ascii="Verdana" w:hAnsi="Verdana"/>
          <w:sz w:val="22"/>
          <w:szCs w:val="22"/>
        </w:rPr>
        <w:t>wil</w:t>
      </w:r>
      <w:r w:rsidR="00DE4E01" w:rsidRPr="00DE4E01">
        <w:rPr>
          <w:rFonts w:ascii="Verdana" w:hAnsi="Verdana"/>
          <w:sz w:val="22"/>
          <w:szCs w:val="22"/>
        </w:rPr>
        <w:t xml:space="preserve"> </w:t>
      </w:r>
      <w:r>
        <w:rPr>
          <w:rFonts w:ascii="Verdana" w:hAnsi="Verdana"/>
          <w:sz w:val="22"/>
          <w:szCs w:val="22"/>
        </w:rPr>
        <w:t xml:space="preserve">ik </w:t>
      </w:r>
      <w:r w:rsidR="00DE4E01" w:rsidRPr="00DE4E01">
        <w:rPr>
          <w:rFonts w:ascii="Verdana" w:hAnsi="Verdana"/>
          <w:sz w:val="22"/>
          <w:szCs w:val="22"/>
        </w:rPr>
        <w:t>de nadruk leggen op de noodzaak tot een beschermende benadering van het damhert als waardevol wild- en cultuur</w:t>
      </w:r>
      <w:r w:rsidR="00360AB8">
        <w:rPr>
          <w:rFonts w:ascii="Verdana" w:hAnsi="Verdana"/>
          <w:sz w:val="22"/>
          <w:szCs w:val="22"/>
        </w:rPr>
        <w:t>-</w:t>
      </w:r>
      <w:r w:rsidR="00DE4E01" w:rsidRPr="00DE4E01">
        <w:rPr>
          <w:rFonts w:ascii="Verdana" w:hAnsi="Verdana"/>
          <w:sz w:val="22"/>
          <w:szCs w:val="22"/>
        </w:rPr>
        <w:t>historisch dier binnen onze natuurgebieden</w:t>
      </w:r>
      <w:r w:rsidR="00EB0709">
        <w:rPr>
          <w:rFonts w:ascii="Verdana" w:hAnsi="Verdana"/>
          <w:sz w:val="22"/>
          <w:szCs w:val="22"/>
        </w:rPr>
        <w:t xml:space="preserve">: </w:t>
      </w:r>
      <w:r w:rsidR="00AE6437">
        <w:rPr>
          <w:rFonts w:ascii="Verdana" w:hAnsi="Verdana"/>
          <w:sz w:val="22"/>
          <w:szCs w:val="22"/>
        </w:rPr>
        <w:t xml:space="preserve"> </w:t>
      </w:r>
    </w:p>
    <w:p w14:paraId="2EED38F2" w14:textId="77777777" w:rsidR="00A97265" w:rsidRPr="00CC7A90" w:rsidRDefault="00A97265" w:rsidP="00FF6351">
      <w:pPr>
        <w:pStyle w:val="paragraph"/>
        <w:spacing w:before="0" w:beforeAutospacing="0" w:after="0" w:afterAutospacing="0"/>
        <w:jc w:val="both"/>
        <w:textAlignment w:val="baseline"/>
        <w:rPr>
          <w:rFonts w:ascii="Verdana" w:hAnsi="Verdana"/>
          <w:sz w:val="22"/>
          <w:szCs w:val="22"/>
        </w:rPr>
      </w:pPr>
    </w:p>
    <w:p w14:paraId="0702A2BB" w14:textId="77777777" w:rsidR="00B3210C" w:rsidRPr="00CC7A90" w:rsidRDefault="00B3210C" w:rsidP="00FF6351">
      <w:pPr>
        <w:pStyle w:val="Lijstalinea"/>
        <w:numPr>
          <w:ilvl w:val="0"/>
          <w:numId w:val="3"/>
        </w:numPr>
        <w:shd w:val="clear" w:color="auto" w:fill="FFFFFF"/>
        <w:spacing w:after="0" w:line="240" w:lineRule="auto"/>
        <w:jc w:val="both"/>
        <w:outlineLvl w:val="2"/>
        <w:rPr>
          <w:rFonts w:ascii="Verdana" w:eastAsia="Times New Roman" w:hAnsi="Verdana" w:cs="Arial"/>
          <w:b/>
          <w:bCs/>
          <w:color w:val="222222"/>
          <w:kern w:val="0"/>
          <w:lang w:eastAsia="nl-NL"/>
          <w14:ligatures w14:val="none"/>
        </w:rPr>
      </w:pPr>
      <w:r w:rsidRPr="00CC7A90">
        <w:rPr>
          <w:rFonts w:ascii="Verdana" w:eastAsia="Times New Roman" w:hAnsi="Verdana" w:cs="Arial"/>
          <w:b/>
          <w:bCs/>
          <w:color w:val="222222"/>
          <w:kern w:val="0"/>
          <w:lang w:eastAsia="nl-NL"/>
          <w14:ligatures w14:val="none"/>
        </w:rPr>
        <w:t>Natuurlijke aanwezigheid en ecologische waarde</w:t>
      </w:r>
    </w:p>
    <w:p w14:paraId="0B29A40C" w14:textId="77777777" w:rsidR="00B3210C" w:rsidRDefault="00B3210C" w:rsidP="00FF6351">
      <w:pPr>
        <w:shd w:val="clear" w:color="auto" w:fill="FFFFFF"/>
        <w:spacing w:after="0" w:line="240" w:lineRule="auto"/>
        <w:jc w:val="both"/>
        <w:rPr>
          <w:rFonts w:ascii="Verdana" w:eastAsia="Times New Roman" w:hAnsi="Verdana" w:cs="Arial"/>
          <w:color w:val="222222"/>
          <w:kern w:val="0"/>
          <w:lang w:eastAsia="nl-NL"/>
          <w14:ligatures w14:val="none"/>
        </w:rPr>
      </w:pPr>
      <w:r w:rsidRPr="00CC7A90">
        <w:rPr>
          <w:rFonts w:ascii="Verdana" w:eastAsia="Times New Roman" w:hAnsi="Verdana" w:cs="Arial"/>
          <w:color w:val="222222"/>
          <w:kern w:val="0"/>
          <w:lang w:eastAsia="nl-NL"/>
          <w14:ligatures w14:val="none"/>
        </w:rPr>
        <w:t>Het damhert vervult een waardevolle ecologische rol in diverse Nederlandse natuurgebieden, onder andere als begrazer en als prooidier binnen natuurlijke voedselketens. De aanwezigheid van damherten draagt bij aan een gevarieerde structuur van graslanden, bosranden en open ruimtes, wat de biodiversiteit ten goede komt. Deze natuurlijke rol verdient nadrukkelijke erkenning in het beheer.</w:t>
      </w:r>
    </w:p>
    <w:p w14:paraId="14B6BB95" w14:textId="77777777" w:rsidR="000325B2" w:rsidRPr="00CC7A90" w:rsidRDefault="000325B2" w:rsidP="00FF6351">
      <w:pPr>
        <w:shd w:val="clear" w:color="auto" w:fill="FFFFFF"/>
        <w:spacing w:after="0" w:line="240" w:lineRule="auto"/>
        <w:jc w:val="both"/>
        <w:rPr>
          <w:rFonts w:ascii="Verdana" w:eastAsia="Times New Roman" w:hAnsi="Verdana" w:cs="Arial"/>
          <w:color w:val="222222"/>
          <w:kern w:val="0"/>
          <w:lang w:eastAsia="nl-NL"/>
          <w14:ligatures w14:val="none"/>
        </w:rPr>
      </w:pPr>
    </w:p>
    <w:p w14:paraId="4151E70D" w14:textId="77777777" w:rsidR="00102A2F" w:rsidRPr="00EE4810" w:rsidRDefault="00102A2F" w:rsidP="00FF6351">
      <w:pPr>
        <w:pStyle w:val="paragraph"/>
        <w:numPr>
          <w:ilvl w:val="0"/>
          <w:numId w:val="3"/>
        </w:numPr>
        <w:spacing w:before="0" w:beforeAutospacing="0" w:after="0" w:afterAutospacing="0"/>
        <w:jc w:val="both"/>
        <w:textAlignment w:val="baseline"/>
        <w:rPr>
          <w:rFonts w:ascii="Verdana" w:hAnsi="Verdana"/>
          <w:b/>
          <w:bCs/>
          <w:sz w:val="22"/>
          <w:szCs w:val="22"/>
        </w:rPr>
      </w:pPr>
      <w:r w:rsidRPr="00EE4810">
        <w:rPr>
          <w:rFonts w:ascii="Verdana" w:hAnsi="Verdana"/>
          <w:b/>
          <w:bCs/>
          <w:sz w:val="22"/>
          <w:szCs w:val="22"/>
        </w:rPr>
        <w:t>Cultuurhistorisch en maatschappelijk belang</w:t>
      </w:r>
    </w:p>
    <w:p w14:paraId="33BE7FFC" w14:textId="2B946E60" w:rsidR="007265EC" w:rsidRPr="00CC7A90" w:rsidRDefault="000325B2" w:rsidP="00FF6351">
      <w:pPr>
        <w:pStyle w:val="paragraph"/>
        <w:spacing w:before="0" w:beforeAutospacing="0" w:after="0" w:afterAutospacing="0"/>
        <w:jc w:val="both"/>
        <w:textAlignment w:val="baseline"/>
        <w:rPr>
          <w:rFonts w:ascii="Verdana" w:hAnsi="Verdana"/>
          <w:sz w:val="22"/>
          <w:szCs w:val="22"/>
        </w:rPr>
      </w:pPr>
      <w:r>
        <w:rPr>
          <w:rFonts w:ascii="Verdana" w:hAnsi="Verdana"/>
          <w:sz w:val="22"/>
          <w:szCs w:val="22"/>
        </w:rPr>
        <w:t>He</w:t>
      </w:r>
      <w:r w:rsidR="00102A2F" w:rsidRPr="00CC7A90">
        <w:rPr>
          <w:rFonts w:ascii="Verdana" w:hAnsi="Verdana"/>
          <w:sz w:val="22"/>
          <w:szCs w:val="22"/>
        </w:rPr>
        <w:t xml:space="preserve">t damhert maakt al eeuwenlang deel uit van het Nederlandse landschap en heeft een bijzondere betekenis voor veel recreanten, natuurliefhebbers en omwonenden. Een benadering die de intrinsieke waarde van het dier centraal stelt draagt bij aan maatschappelijke acceptatie van faunabeleid. Daarbij is het essentieel dat in communicatie en planvorming het hert niet louter als ‘probleemsoort’ wordt </w:t>
      </w:r>
      <w:r w:rsidR="00FF6351">
        <w:rPr>
          <w:rFonts w:ascii="Verdana" w:hAnsi="Verdana"/>
          <w:sz w:val="22"/>
          <w:szCs w:val="22"/>
        </w:rPr>
        <w:t>omschreven.</w:t>
      </w:r>
    </w:p>
    <w:p w14:paraId="521172A9" w14:textId="77777777" w:rsidR="007265EC" w:rsidRPr="00CC7A90" w:rsidRDefault="007265EC" w:rsidP="00CC7A90">
      <w:pPr>
        <w:pStyle w:val="paragraph"/>
        <w:spacing w:before="0" w:beforeAutospacing="0" w:after="0" w:afterAutospacing="0"/>
        <w:jc w:val="both"/>
        <w:textAlignment w:val="baseline"/>
        <w:rPr>
          <w:rFonts w:ascii="Verdana" w:hAnsi="Verdana"/>
          <w:sz w:val="22"/>
          <w:szCs w:val="22"/>
        </w:rPr>
      </w:pPr>
    </w:p>
    <w:p w14:paraId="229197AB" w14:textId="3E91CB2B" w:rsidR="00FB0C93" w:rsidRPr="007A4E41" w:rsidRDefault="00936243" w:rsidP="000325B2">
      <w:pPr>
        <w:pStyle w:val="paragraph"/>
        <w:numPr>
          <w:ilvl w:val="0"/>
          <w:numId w:val="3"/>
        </w:numPr>
        <w:spacing w:before="0" w:beforeAutospacing="0" w:after="0" w:afterAutospacing="0"/>
        <w:jc w:val="both"/>
        <w:textAlignment w:val="baseline"/>
        <w:rPr>
          <w:rFonts w:ascii="Verdana" w:hAnsi="Verdana"/>
          <w:b/>
          <w:bCs/>
          <w:sz w:val="22"/>
          <w:szCs w:val="22"/>
        </w:rPr>
      </w:pPr>
      <w:r w:rsidRPr="00936243">
        <w:rPr>
          <w:rFonts w:ascii="Verdana" w:hAnsi="Verdana"/>
          <w:b/>
          <w:bCs/>
          <w:sz w:val="22"/>
          <w:szCs w:val="22"/>
        </w:rPr>
        <w:t>Het doden van damherten</w:t>
      </w:r>
      <w:r w:rsidR="00CE1142">
        <w:rPr>
          <w:rFonts w:ascii="Verdana" w:hAnsi="Verdana"/>
          <w:b/>
          <w:bCs/>
          <w:sz w:val="22"/>
          <w:szCs w:val="22"/>
        </w:rPr>
        <w:t xml:space="preserve"> </w:t>
      </w:r>
      <w:r w:rsidRPr="00936243">
        <w:rPr>
          <w:rFonts w:ascii="Verdana" w:hAnsi="Verdana"/>
          <w:b/>
          <w:bCs/>
          <w:sz w:val="22"/>
          <w:szCs w:val="22"/>
        </w:rPr>
        <w:t>veroorzaakt afschuwelijk dierenleed</w:t>
      </w:r>
    </w:p>
    <w:p w14:paraId="590FA47D" w14:textId="1E2FB3DF" w:rsidR="007D701A" w:rsidRDefault="00FB0C93" w:rsidP="00CC7A90">
      <w:pPr>
        <w:pStyle w:val="paragraph"/>
        <w:spacing w:before="0" w:beforeAutospacing="0" w:after="0" w:afterAutospacing="0"/>
        <w:jc w:val="both"/>
        <w:textAlignment w:val="baseline"/>
        <w:rPr>
          <w:rFonts w:ascii="Verdana" w:hAnsi="Verdana"/>
          <w:sz w:val="22"/>
          <w:szCs w:val="22"/>
        </w:rPr>
      </w:pPr>
      <w:r w:rsidRPr="00FB0C93">
        <w:rPr>
          <w:rFonts w:ascii="Verdana" w:hAnsi="Verdana"/>
          <w:sz w:val="22"/>
          <w:szCs w:val="22"/>
        </w:rPr>
        <w:t>In het parlement is er draagvlak om damherten niet af te schieten. Zie de aangenomen moti</w:t>
      </w:r>
      <w:r w:rsidR="005E270A">
        <w:rPr>
          <w:rFonts w:ascii="Verdana" w:hAnsi="Verdana"/>
          <w:sz w:val="22"/>
          <w:szCs w:val="22"/>
        </w:rPr>
        <w:t>e</w:t>
      </w:r>
      <w:r w:rsidRPr="00FB0C93">
        <w:rPr>
          <w:rFonts w:ascii="Verdana" w:hAnsi="Verdana"/>
          <w:sz w:val="22"/>
          <w:szCs w:val="22"/>
        </w:rPr>
        <w:t>:</w:t>
      </w:r>
      <w:r w:rsidR="00096662">
        <w:rPr>
          <w:rFonts w:ascii="Verdana" w:hAnsi="Verdana"/>
          <w:sz w:val="22"/>
          <w:szCs w:val="22"/>
        </w:rPr>
        <w:t xml:space="preserve"> </w:t>
      </w:r>
      <w:r w:rsidRPr="00FB0C93">
        <w:rPr>
          <w:rFonts w:ascii="Verdana" w:hAnsi="Verdana"/>
          <w:sz w:val="22"/>
          <w:szCs w:val="22"/>
        </w:rPr>
        <w:t>Jachtstop op prooien van de wolf (Tweede Kamer, vergader</w:t>
      </w:r>
      <w:r w:rsidR="008B67EC">
        <w:rPr>
          <w:rFonts w:ascii="Verdana" w:hAnsi="Verdana"/>
          <w:sz w:val="22"/>
          <w:szCs w:val="22"/>
        </w:rPr>
        <w:t>-</w:t>
      </w:r>
      <w:r w:rsidRPr="00FB0C93">
        <w:rPr>
          <w:rFonts w:ascii="Verdana" w:hAnsi="Verdana"/>
          <w:sz w:val="22"/>
          <w:szCs w:val="22"/>
        </w:rPr>
        <w:t>jaar 2024–2025, 33 576, nr. 437). Wolven eten vooral wilde dieren zoals herten en zwijnen, maar in sommige gebieden zijn er</w:t>
      </w:r>
      <w:r w:rsidR="00B625F1">
        <w:rPr>
          <w:rFonts w:ascii="Verdana" w:hAnsi="Verdana"/>
          <w:sz w:val="22"/>
          <w:szCs w:val="22"/>
        </w:rPr>
        <w:t xml:space="preserve"> daarvan </w:t>
      </w:r>
      <w:r w:rsidRPr="00FB0C93">
        <w:rPr>
          <w:rFonts w:ascii="Verdana" w:hAnsi="Verdana"/>
          <w:sz w:val="22"/>
          <w:szCs w:val="22"/>
        </w:rPr>
        <w:t xml:space="preserve">te weinig omdat er </w:t>
      </w:r>
      <w:r w:rsidR="0030202C">
        <w:rPr>
          <w:rFonts w:ascii="Verdana" w:hAnsi="Verdana"/>
          <w:sz w:val="22"/>
          <w:szCs w:val="22"/>
        </w:rPr>
        <w:t xml:space="preserve">te </w:t>
      </w:r>
      <w:r w:rsidRPr="00FB0C93">
        <w:rPr>
          <w:rFonts w:ascii="Verdana" w:hAnsi="Verdana"/>
          <w:sz w:val="22"/>
          <w:szCs w:val="22"/>
        </w:rPr>
        <w:t>veel op gejaagd wordt. Via de motie vraagt de Tweede Kamer de regering om in die gebieden te stoppen met jacht op deze dieren</w:t>
      </w:r>
      <w:r w:rsidR="00096662">
        <w:rPr>
          <w:rFonts w:ascii="Verdana" w:hAnsi="Verdana"/>
          <w:sz w:val="22"/>
          <w:szCs w:val="22"/>
        </w:rPr>
        <w:t>.</w:t>
      </w:r>
    </w:p>
    <w:p w14:paraId="5178C807" w14:textId="43CA4BB9" w:rsidR="000D40E5" w:rsidRDefault="00360AB8" w:rsidP="008B281E">
      <w:pPr>
        <w:pStyle w:val="paragraph"/>
        <w:spacing w:before="0" w:beforeAutospacing="0" w:after="0" w:afterAutospacing="0"/>
        <w:jc w:val="both"/>
        <w:textAlignment w:val="baseline"/>
        <w:rPr>
          <w:rFonts w:ascii="Verdana" w:hAnsi="Verdana"/>
          <w:sz w:val="22"/>
          <w:szCs w:val="22"/>
        </w:rPr>
      </w:pPr>
      <w:r>
        <w:rPr>
          <w:rFonts w:ascii="Verdana" w:hAnsi="Verdana"/>
          <w:sz w:val="22"/>
          <w:szCs w:val="22"/>
        </w:rPr>
        <w:t>A</w:t>
      </w:r>
      <w:r w:rsidRPr="00360AB8">
        <w:rPr>
          <w:rFonts w:ascii="Verdana" w:hAnsi="Verdana"/>
          <w:sz w:val="22"/>
          <w:szCs w:val="22"/>
        </w:rPr>
        <w:t>fschot moet niet langer de standaardmaatregel vormen, maar slechts als uiterste middel worden ingezet na uitputting van andere opties</w:t>
      </w:r>
      <w:r>
        <w:rPr>
          <w:rFonts w:ascii="Verdana" w:hAnsi="Verdana"/>
          <w:sz w:val="22"/>
          <w:szCs w:val="22"/>
        </w:rPr>
        <w:t>.</w:t>
      </w:r>
      <w:bookmarkStart w:id="1" w:name="_Hlk196383108"/>
      <w:r>
        <w:rPr>
          <w:rFonts w:ascii="Verdana" w:hAnsi="Verdana"/>
          <w:sz w:val="22"/>
          <w:szCs w:val="22"/>
        </w:rPr>
        <w:t xml:space="preserve"> </w:t>
      </w:r>
      <w:r w:rsidR="000D40E5" w:rsidRPr="000D40E5">
        <w:rPr>
          <w:rFonts w:ascii="Verdana" w:hAnsi="Verdana"/>
          <w:sz w:val="22"/>
          <w:szCs w:val="22"/>
        </w:rPr>
        <w:t xml:space="preserve">Het </w:t>
      </w:r>
      <w:r w:rsidR="000D40E5">
        <w:rPr>
          <w:rFonts w:ascii="Verdana" w:hAnsi="Verdana"/>
          <w:sz w:val="22"/>
          <w:szCs w:val="22"/>
        </w:rPr>
        <w:t>FBP</w:t>
      </w:r>
      <w:r w:rsidR="000D40E5" w:rsidRPr="000D40E5">
        <w:rPr>
          <w:rFonts w:ascii="Verdana" w:hAnsi="Verdana"/>
          <w:sz w:val="22"/>
          <w:szCs w:val="22"/>
        </w:rPr>
        <w:t xml:space="preserve"> dient in lijn te zijn met </w:t>
      </w:r>
      <w:r w:rsidR="00927787">
        <w:rPr>
          <w:rFonts w:ascii="Verdana" w:hAnsi="Verdana"/>
          <w:sz w:val="22"/>
          <w:szCs w:val="22"/>
        </w:rPr>
        <w:t xml:space="preserve">de Wet Dieren, </w:t>
      </w:r>
      <w:r w:rsidR="000D40E5" w:rsidRPr="000D40E5">
        <w:rPr>
          <w:rFonts w:ascii="Verdana" w:hAnsi="Verdana"/>
          <w:sz w:val="22"/>
          <w:szCs w:val="22"/>
        </w:rPr>
        <w:t>het Europees natuurbeschermingsrecht,</w:t>
      </w:r>
      <w:r w:rsidR="00927787">
        <w:rPr>
          <w:rFonts w:ascii="Verdana" w:hAnsi="Verdana"/>
          <w:sz w:val="22"/>
          <w:szCs w:val="22"/>
        </w:rPr>
        <w:t xml:space="preserve"> </w:t>
      </w:r>
      <w:r w:rsidR="000D40E5" w:rsidRPr="000D40E5">
        <w:rPr>
          <w:rFonts w:ascii="Verdana" w:hAnsi="Verdana"/>
          <w:sz w:val="22"/>
          <w:szCs w:val="22"/>
        </w:rPr>
        <w:t xml:space="preserve">het voorzorgsbeginsel </w:t>
      </w:r>
      <w:r w:rsidR="00927787">
        <w:rPr>
          <w:rFonts w:ascii="Verdana" w:hAnsi="Verdana"/>
          <w:sz w:val="22"/>
          <w:szCs w:val="22"/>
        </w:rPr>
        <w:t>in de Omgevingswet en</w:t>
      </w:r>
      <w:r w:rsidR="000D40E5" w:rsidRPr="000D40E5">
        <w:rPr>
          <w:rFonts w:ascii="Verdana" w:hAnsi="Verdana"/>
          <w:sz w:val="22"/>
          <w:szCs w:val="22"/>
        </w:rPr>
        <w:t xml:space="preserve"> EU-Biodiversiteitsstrategie</w:t>
      </w:r>
      <w:bookmarkEnd w:id="1"/>
      <w:r w:rsidR="000D40E5" w:rsidRPr="000D40E5">
        <w:rPr>
          <w:rFonts w:ascii="Verdana" w:hAnsi="Verdana"/>
          <w:sz w:val="22"/>
          <w:szCs w:val="22"/>
        </w:rPr>
        <w:t xml:space="preserve">. Deze kaders vragen om een </w:t>
      </w:r>
      <w:r w:rsidR="000D40E5" w:rsidRPr="000D40E5">
        <w:rPr>
          <w:rFonts w:ascii="Verdana" w:hAnsi="Verdana"/>
          <w:sz w:val="22"/>
          <w:szCs w:val="22"/>
        </w:rPr>
        <w:lastRenderedPageBreak/>
        <w:t>afweging waarbij het welzijn van in het wild levende dieren centraal staat en het afwijken daarvan goed gemotiveerd moet zijn.</w:t>
      </w:r>
    </w:p>
    <w:p w14:paraId="544EE74C" w14:textId="77777777" w:rsidR="008B281E" w:rsidRPr="008B281E" w:rsidRDefault="008B281E" w:rsidP="008B281E">
      <w:pPr>
        <w:pStyle w:val="paragraph"/>
        <w:spacing w:before="0" w:beforeAutospacing="0" w:after="0" w:afterAutospacing="0"/>
        <w:jc w:val="both"/>
        <w:textAlignment w:val="baseline"/>
        <w:rPr>
          <w:rFonts w:ascii="Verdana" w:hAnsi="Verdana"/>
          <w:sz w:val="22"/>
          <w:szCs w:val="22"/>
        </w:rPr>
      </w:pPr>
    </w:p>
    <w:p w14:paraId="51DD9E91" w14:textId="55068C45" w:rsidR="006B27F5" w:rsidRPr="008B67EC" w:rsidRDefault="007D701A" w:rsidP="006B27F5">
      <w:pPr>
        <w:pStyle w:val="paragraph"/>
        <w:numPr>
          <w:ilvl w:val="0"/>
          <w:numId w:val="3"/>
        </w:numPr>
        <w:spacing w:before="0" w:beforeAutospacing="0" w:after="0" w:afterAutospacing="0"/>
        <w:jc w:val="both"/>
        <w:textAlignment w:val="baseline"/>
        <w:rPr>
          <w:rFonts w:ascii="Verdana" w:hAnsi="Verdana"/>
          <w:b/>
          <w:bCs/>
          <w:sz w:val="22"/>
          <w:szCs w:val="22"/>
        </w:rPr>
      </w:pPr>
      <w:r w:rsidRPr="007D701A">
        <w:rPr>
          <w:rFonts w:ascii="Verdana" w:hAnsi="Verdana"/>
          <w:b/>
          <w:bCs/>
          <w:sz w:val="22"/>
          <w:szCs w:val="22"/>
        </w:rPr>
        <w:t xml:space="preserve">De noodzaak voor </w:t>
      </w:r>
      <w:r w:rsidR="006A359F">
        <w:rPr>
          <w:rFonts w:ascii="Verdana" w:hAnsi="Verdana"/>
          <w:b/>
          <w:bCs/>
          <w:sz w:val="22"/>
          <w:szCs w:val="22"/>
        </w:rPr>
        <w:t>beheer</w:t>
      </w:r>
      <w:r w:rsidRPr="007D701A">
        <w:rPr>
          <w:rFonts w:ascii="Verdana" w:hAnsi="Verdana"/>
          <w:b/>
          <w:bCs/>
          <w:sz w:val="22"/>
          <w:szCs w:val="22"/>
        </w:rPr>
        <w:t xml:space="preserve"> van damherten in de betreffende natuur</w:t>
      </w:r>
      <w:r w:rsidR="003264B0">
        <w:rPr>
          <w:rFonts w:ascii="Verdana" w:hAnsi="Verdana"/>
          <w:b/>
          <w:bCs/>
          <w:sz w:val="22"/>
          <w:szCs w:val="22"/>
        </w:rPr>
        <w:t>-</w:t>
      </w:r>
      <w:r w:rsidRPr="007D701A">
        <w:rPr>
          <w:rFonts w:ascii="Verdana" w:hAnsi="Verdana"/>
          <w:b/>
          <w:bCs/>
          <w:sz w:val="22"/>
          <w:szCs w:val="22"/>
        </w:rPr>
        <w:t>gebieden wordt in het FBP onvoldoende duidelijk gemaakt</w:t>
      </w:r>
    </w:p>
    <w:p w14:paraId="25232874" w14:textId="77777777" w:rsidR="003264B0" w:rsidRDefault="00096662" w:rsidP="008B281E">
      <w:pPr>
        <w:pStyle w:val="paragraph"/>
        <w:spacing w:before="0" w:beforeAutospacing="0" w:after="0" w:afterAutospacing="0"/>
        <w:jc w:val="both"/>
        <w:textAlignment w:val="baseline"/>
        <w:rPr>
          <w:rFonts w:ascii="Verdana" w:hAnsi="Verdana"/>
          <w:sz w:val="22"/>
          <w:szCs w:val="22"/>
        </w:rPr>
      </w:pPr>
      <w:r>
        <w:rPr>
          <w:rFonts w:ascii="Verdana" w:hAnsi="Verdana"/>
          <w:sz w:val="22"/>
          <w:szCs w:val="22"/>
        </w:rPr>
        <w:t>V</w:t>
      </w:r>
      <w:r w:rsidR="007D701A" w:rsidRPr="008B281E">
        <w:rPr>
          <w:rFonts w:ascii="Verdana" w:hAnsi="Verdana"/>
          <w:sz w:val="22"/>
          <w:szCs w:val="22"/>
        </w:rPr>
        <w:t xml:space="preserve">oor </w:t>
      </w:r>
      <w:r>
        <w:rPr>
          <w:rFonts w:ascii="Verdana" w:hAnsi="Verdana"/>
          <w:sz w:val="22"/>
          <w:szCs w:val="22"/>
        </w:rPr>
        <w:t xml:space="preserve">het </w:t>
      </w:r>
      <w:r w:rsidR="002D3BD2">
        <w:rPr>
          <w:rFonts w:ascii="Verdana" w:hAnsi="Verdana"/>
          <w:sz w:val="22"/>
          <w:szCs w:val="22"/>
        </w:rPr>
        <w:t xml:space="preserve">beheer </w:t>
      </w:r>
      <w:r w:rsidR="007D701A" w:rsidRPr="008B281E">
        <w:rPr>
          <w:rFonts w:ascii="Verdana" w:hAnsi="Verdana"/>
          <w:sz w:val="22"/>
          <w:szCs w:val="22"/>
        </w:rPr>
        <w:t>van de damherten wordt in het FBP alleen het criterium voedsel</w:t>
      </w:r>
      <w:r w:rsidR="003264B0">
        <w:rPr>
          <w:rFonts w:ascii="Verdana" w:hAnsi="Verdana"/>
          <w:sz w:val="22"/>
          <w:szCs w:val="22"/>
        </w:rPr>
        <w:t>-</w:t>
      </w:r>
      <w:r w:rsidR="007D701A" w:rsidRPr="008B281E">
        <w:rPr>
          <w:rFonts w:ascii="Verdana" w:hAnsi="Verdana"/>
          <w:sz w:val="22"/>
          <w:szCs w:val="22"/>
        </w:rPr>
        <w:t xml:space="preserve">beschikbaarheid </w:t>
      </w:r>
      <w:r>
        <w:rPr>
          <w:rFonts w:ascii="Verdana" w:hAnsi="Verdana"/>
          <w:sz w:val="22"/>
          <w:szCs w:val="22"/>
        </w:rPr>
        <w:t>meegenomen.</w:t>
      </w:r>
      <w:r w:rsidR="003264B0">
        <w:rPr>
          <w:rFonts w:ascii="Verdana" w:hAnsi="Verdana"/>
          <w:sz w:val="22"/>
          <w:szCs w:val="22"/>
        </w:rPr>
        <w:t xml:space="preserve"> </w:t>
      </w:r>
      <w:r w:rsidR="007D701A" w:rsidRPr="008B281E">
        <w:rPr>
          <w:rFonts w:ascii="Verdana" w:hAnsi="Verdana"/>
          <w:sz w:val="22"/>
          <w:szCs w:val="22"/>
        </w:rPr>
        <w:t xml:space="preserve">De mate van voedselaanbod staat centraal bij het bepalen van de aantallen damherten in de betreffende natuurgebieden. </w:t>
      </w:r>
    </w:p>
    <w:p w14:paraId="70480700" w14:textId="50D3BA2A" w:rsidR="007D701A" w:rsidRPr="008B281E" w:rsidRDefault="007D701A" w:rsidP="008B281E">
      <w:pPr>
        <w:pStyle w:val="paragraph"/>
        <w:spacing w:before="0" w:beforeAutospacing="0" w:after="0" w:afterAutospacing="0"/>
        <w:jc w:val="both"/>
        <w:textAlignment w:val="baseline"/>
        <w:rPr>
          <w:rFonts w:ascii="Verdana" w:hAnsi="Verdana"/>
          <w:sz w:val="22"/>
          <w:szCs w:val="22"/>
        </w:rPr>
      </w:pPr>
      <w:r w:rsidRPr="008B281E">
        <w:rPr>
          <w:rFonts w:ascii="Verdana" w:hAnsi="Verdana"/>
          <w:sz w:val="22"/>
          <w:szCs w:val="22"/>
        </w:rPr>
        <w:t>Flora en fauna en in het verlengde daarvan het voedselaanbod worden in de natuurgebieden verschraald door de toename van stikstof depositie, klimaat</w:t>
      </w:r>
      <w:r w:rsidR="003264B0">
        <w:rPr>
          <w:rFonts w:ascii="Verdana" w:hAnsi="Verdana"/>
          <w:sz w:val="22"/>
          <w:szCs w:val="22"/>
        </w:rPr>
        <w:t>-</w:t>
      </w:r>
      <w:r w:rsidRPr="008B281E">
        <w:rPr>
          <w:rFonts w:ascii="Verdana" w:hAnsi="Verdana"/>
          <w:sz w:val="22"/>
          <w:szCs w:val="22"/>
        </w:rPr>
        <w:t>verandering, stijging van het toerisme in de natuurgebieden en ook de aanwezige damherten.</w:t>
      </w:r>
    </w:p>
    <w:p w14:paraId="16417421" w14:textId="6599B6CC" w:rsidR="007D701A" w:rsidRPr="008B281E" w:rsidRDefault="00096662" w:rsidP="008B281E">
      <w:pPr>
        <w:pStyle w:val="paragraph"/>
        <w:spacing w:before="0" w:beforeAutospacing="0" w:after="0" w:afterAutospacing="0"/>
        <w:jc w:val="both"/>
        <w:textAlignment w:val="baseline"/>
        <w:rPr>
          <w:rFonts w:ascii="Verdana" w:hAnsi="Verdana"/>
          <w:sz w:val="22"/>
          <w:szCs w:val="22"/>
        </w:rPr>
      </w:pPr>
      <w:r>
        <w:rPr>
          <w:rFonts w:ascii="Verdana" w:hAnsi="Verdana"/>
          <w:sz w:val="22"/>
          <w:szCs w:val="22"/>
        </w:rPr>
        <w:t xml:space="preserve">De vraag is </w:t>
      </w:r>
      <w:r w:rsidR="007D701A" w:rsidRPr="008B281E">
        <w:rPr>
          <w:rFonts w:ascii="Verdana" w:hAnsi="Verdana"/>
          <w:sz w:val="22"/>
          <w:szCs w:val="22"/>
        </w:rPr>
        <w:t xml:space="preserve">in hoeverre de damherten </w:t>
      </w:r>
      <w:r>
        <w:rPr>
          <w:rFonts w:ascii="Verdana" w:hAnsi="Verdana"/>
          <w:sz w:val="22"/>
          <w:szCs w:val="22"/>
        </w:rPr>
        <w:t>verantwoordelijk zijn voor</w:t>
      </w:r>
      <w:r w:rsidR="007D701A" w:rsidRPr="008B281E">
        <w:rPr>
          <w:rFonts w:ascii="Verdana" w:hAnsi="Verdana"/>
          <w:sz w:val="22"/>
          <w:szCs w:val="22"/>
        </w:rPr>
        <w:t xml:space="preserve"> de verschraling. ‘De toename van schade aan flora en fauna’ en ‘toename/afname van voedsel</w:t>
      </w:r>
      <w:r w:rsidR="003264B0">
        <w:rPr>
          <w:rFonts w:ascii="Verdana" w:hAnsi="Verdana"/>
          <w:sz w:val="22"/>
          <w:szCs w:val="22"/>
        </w:rPr>
        <w:t>-</w:t>
      </w:r>
      <w:r w:rsidR="007D701A" w:rsidRPr="008B281E">
        <w:rPr>
          <w:rFonts w:ascii="Verdana" w:hAnsi="Verdana"/>
          <w:sz w:val="22"/>
          <w:szCs w:val="22"/>
        </w:rPr>
        <w:t>aanbod’, worden in het FBP alleen gekoppeld aan de aanwezigheid van damherten in de natuurgebieden.</w:t>
      </w:r>
    </w:p>
    <w:p w14:paraId="7BE983D5" w14:textId="6810C378" w:rsidR="007D701A" w:rsidRPr="008B281E" w:rsidRDefault="007D701A" w:rsidP="003264B0">
      <w:pPr>
        <w:pStyle w:val="paragraph"/>
        <w:spacing w:before="0" w:beforeAutospacing="0" w:after="0" w:afterAutospacing="0"/>
        <w:jc w:val="both"/>
        <w:textAlignment w:val="baseline"/>
        <w:rPr>
          <w:rFonts w:ascii="Verdana" w:hAnsi="Verdana"/>
          <w:sz w:val="22"/>
          <w:szCs w:val="22"/>
        </w:rPr>
      </w:pPr>
      <w:r w:rsidRPr="008B281E">
        <w:rPr>
          <w:rFonts w:ascii="Verdana" w:hAnsi="Verdana"/>
          <w:sz w:val="22"/>
          <w:szCs w:val="22"/>
        </w:rPr>
        <w:t>Kortom, in onderhavig FBP wordt de noodzaak van een duurzaam beheer van damherten zoals vereist is volgens artikel 5.71c Omgevingsverordening Zeeland onvoldoende duidelijk gemaakt.</w:t>
      </w:r>
    </w:p>
    <w:p w14:paraId="732252AE" w14:textId="77777777" w:rsidR="00BC1790" w:rsidRPr="004F0471" w:rsidRDefault="00BC1790" w:rsidP="003264B0">
      <w:pPr>
        <w:pStyle w:val="paragraph"/>
        <w:spacing w:before="0" w:beforeAutospacing="0" w:after="0" w:afterAutospacing="0"/>
        <w:jc w:val="both"/>
        <w:textAlignment w:val="baseline"/>
        <w:rPr>
          <w:rFonts w:ascii="Verdana" w:hAnsi="Verdana"/>
          <w:sz w:val="22"/>
          <w:szCs w:val="22"/>
        </w:rPr>
      </w:pPr>
    </w:p>
    <w:p w14:paraId="7E064615" w14:textId="77401CF0" w:rsidR="00907481" w:rsidRPr="008E1B15" w:rsidRDefault="00C92153" w:rsidP="003264B0">
      <w:pPr>
        <w:pStyle w:val="paragraph"/>
        <w:numPr>
          <w:ilvl w:val="0"/>
          <w:numId w:val="3"/>
        </w:numPr>
        <w:spacing w:before="0" w:beforeAutospacing="0" w:after="0" w:afterAutospacing="0"/>
        <w:jc w:val="both"/>
        <w:rPr>
          <w:rFonts w:ascii="Verdana" w:hAnsi="Verdana"/>
          <w:b/>
          <w:bCs/>
          <w:sz w:val="22"/>
          <w:szCs w:val="22"/>
        </w:rPr>
      </w:pPr>
      <w:r>
        <w:rPr>
          <w:rFonts w:ascii="Verdana" w:hAnsi="Verdana"/>
          <w:b/>
          <w:bCs/>
          <w:sz w:val="22"/>
          <w:szCs w:val="22"/>
        </w:rPr>
        <w:t>De noodzaak voor beheer</w:t>
      </w:r>
      <w:r w:rsidR="0050219D">
        <w:rPr>
          <w:rFonts w:ascii="Verdana" w:hAnsi="Verdana"/>
          <w:b/>
          <w:bCs/>
          <w:sz w:val="22"/>
          <w:szCs w:val="22"/>
        </w:rPr>
        <w:t xml:space="preserve"> </w:t>
      </w:r>
      <w:r w:rsidR="001F2AEE">
        <w:rPr>
          <w:rFonts w:ascii="Verdana" w:hAnsi="Verdana"/>
          <w:b/>
          <w:bCs/>
          <w:sz w:val="22"/>
          <w:szCs w:val="22"/>
        </w:rPr>
        <w:t>van</w:t>
      </w:r>
      <w:r w:rsidR="0050219D">
        <w:rPr>
          <w:rFonts w:ascii="Verdana" w:hAnsi="Verdana"/>
          <w:b/>
          <w:bCs/>
          <w:sz w:val="22"/>
          <w:szCs w:val="22"/>
        </w:rPr>
        <w:t xml:space="preserve"> damherten </w:t>
      </w:r>
      <w:r w:rsidR="001F2AEE">
        <w:rPr>
          <w:rFonts w:ascii="Verdana" w:hAnsi="Verdana"/>
          <w:b/>
          <w:bCs/>
          <w:sz w:val="22"/>
          <w:szCs w:val="22"/>
        </w:rPr>
        <w:t>tot een bepaalde populatie</w:t>
      </w:r>
      <w:r w:rsidR="003264B0">
        <w:rPr>
          <w:rFonts w:ascii="Verdana" w:hAnsi="Verdana"/>
          <w:b/>
          <w:bCs/>
          <w:sz w:val="22"/>
          <w:szCs w:val="22"/>
        </w:rPr>
        <w:t>-</w:t>
      </w:r>
      <w:r w:rsidR="001F2AEE">
        <w:rPr>
          <w:rFonts w:ascii="Verdana" w:hAnsi="Verdana"/>
          <w:b/>
          <w:bCs/>
          <w:sz w:val="22"/>
          <w:szCs w:val="22"/>
        </w:rPr>
        <w:t xml:space="preserve">stand </w:t>
      </w:r>
      <w:r w:rsidR="0050219D">
        <w:rPr>
          <w:rFonts w:ascii="Verdana" w:hAnsi="Verdana"/>
          <w:b/>
          <w:bCs/>
          <w:sz w:val="22"/>
          <w:szCs w:val="22"/>
        </w:rPr>
        <w:t>vanwege</w:t>
      </w:r>
      <w:r w:rsidR="004F0471" w:rsidRPr="008E1B15">
        <w:rPr>
          <w:rFonts w:ascii="Verdana" w:hAnsi="Verdana"/>
          <w:b/>
          <w:bCs/>
          <w:sz w:val="22"/>
          <w:szCs w:val="22"/>
        </w:rPr>
        <w:t xml:space="preserve"> </w:t>
      </w:r>
      <w:r w:rsidR="007D0FA7">
        <w:rPr>
          <w:rFonts w:ascii="Verdana" w:hAnsi="Verdana"/>
          <w:b/>
          <w:bCs/>
          <w:sz w:val="22"/>
          <w:szCs w:val="22"/>
        </w:rPr>
        <w:t xml:space="preserve">flora- en faunaschade </w:t>
      </w:r>
      <w:r w:rsidR="00846735">
        <w:rPr>
          <w:rFonts w:ascii="Verdana" w:hAnsi="Verdana"/>
          <w:b/>
          <w:bCs/>
          <w:sz w:val="22"/>
          <w:szCs w:val="22"/>
        </w:rPr>
        <w:t xml:space="preserve">wordt </w:t>
      </w:r>
      <w:r w:rsidR="004F0471" w:rsidRPr="008E1B15">
        <w:rPr>
          <w:rFonts w:ascii="Verdana" w:hAnsi="Verdana"/>
          <w:b/>
          <w:bCs/>
          <w:sz w:val="22"/>
          <w:szCs w:val="22"/>
        </w:rPr>
        <w:t>onvoldoende duidelijk gemaakt</w:t>
      </w:r>
      <w:r w:rsidR="00024076">
        <w:rPr>
          <w:rFonts w:ascii="Verdana" w:hAnsi="Verdana"/>
          <w:b/>
          <w:bCs/>
          <w:sz w:val="22"/>
          <w:szCs w:val="22"/>
        </w:rPr>
        <w:t xml:space="preserve"> (oorzakelijk verband)</w:t>
      </w:r>
    </w:p>
    <w:p w14:paraId="67F118DB" w14:textId="4A0553A4" w:rsidR="007D0FA7" w:rsidRDefault="007D0FA7" w:rsidP="003264B0">
      <w:pPr>
        <w:pStyle w:val="paragraph"/>
        <w:spacing w:before="0" w:beforeAutospacing="0" w:after="0" w:afterAutospacing="0"/>
        <w:jc w:val="both"/>
        <w:rPr>
          <w:rFonts w:ascii="Verdana" w:hAnsi="Verdana"/>
          <w:sz w:val="22"/>
          <w:szCs w:val="22"/>
        </w:rPr>
      </w:pPr>
      <w:r>
        <w:rPr>
          <w:rFonts w:ascii="Verdana" w:hAnsi="Verdana"/>
          <w:sz w:val="22"/>
          <w:szCs w:val="22"/>
        </w:rPr>
        <w:t>Geconstateerd wordt dat er sprake is van overbegrazing (</w:t>
      </w:r>
      <w:r w:rsidR="009F48EC">
        <w:rPr>
          <w:rFonts w:ascii="Verdana" w:hAnsi="Verdana"/>
          <w:sz w:val="22"/>
          <w:szCs w:val="22"/>
        </w:rPr>
        <w:t>FPB, p19)</w:t>
      </w:r>
      <w:r>
        <w:rPr>
          <w:rFonts w:ascii="Verdana" w:hAnsi="Verdana"/>
          <w:sz w:val="22"/>
          <w:szCs w:val="22"/>
        </w:rPr>
        <w:t>, zonder dat er onderzoeksgegevens gekoppeld worden aan dit gegeven. Bij welke hoeveelheden damherten in de drie betreffende natuurgebieden worden de omslagpunten bereikt? Wanneer moet nu exact worden ingegrepen, zodat voorkomen kan worden dat damherten belangrijke schade toebrengen aan de flora- en fauna?</w:t>
      </w:r>
    </w:p>
    <w:p w14:paraId="27536D71" w14:textId="6DFD01CB" w:rsidR="007D0FA7" w:rsidRDefault="00D001F8" w:rsidP="008B281E">
      <w:pPr>
        <w:pStyle w:val="paragraph"/>
        <w:spacing w:before="0" w:beforeAutospacing="0" w:after="0" w:afterAutospacing="0"/>
        <w:jc w:val="both"/>
        <w:rPr>
          <w:rFonts w:ascii="Verdana" w:hAnsi="Verdana"/>
          <w:sz w:val="22"/>
          <w:szCs w:val="22"/>
        </w:rPr>
      </w:pPr>
      <w:r>
        <w:rPr>
          <w:rFonts w:ascii="Verdana" w:hAnsi="Verdana"/>
          <w:sz w:val="22"/>
          <w:szCs w:val="22"/>
        </w:rPr>
        <w:t>Er</w:t>
      </w:r>
      <w:r w:rsidR="007D0FA7">
        <w:rPr>
          <w:rFonts w:ascii="Verdana" w:hAnsi="Verdana"/>
          <w:sz w:val="22"/>
          <w:szCs w:val="22"/>
        </w:rPr>
        <w:t xml:space="preserve"> staat dat v</w:t>
      </w:r>
      <w:r w:rsidR="007D0FA7" w:rsidRPr="00C769CF">
        <w:rPr>
          <w:rFonts w:ascii="Verdana" w:hAnsi="Verdana"/>
          <w:sz w:val="22"/>
          <w:szCs w:val="22"/>
        </w:rPr>
        <w:t>ooral hogere kruidlagen</w:t>
      </w:r>
      <w:r w:rsidR="007D0FA7">
        <w:rPr>
          <w:rFonts w:ascii="Verdana" w:hAnsi="Verdana"/>
          <w:sz w:val="22"/>
          <w:szCs w:val="22"/>
        </w:rPr>
        <w:t xml:space="preserve">, en </w:t>
      </w:r>
      <w:r w:rsidR="007D0FA7" w:rsidRPr="00C769CF">
        <w:rPr>
          <w:rFonts w:ascii="Verdana" w:hAnsi="Verdana"/>
          <w:sz w:val="22"/>
          <w:szCs w:val="22"/>
        </w:rPr>
        <w:t>zowel de hoge als lage struiklaag door de overbegrazing sterk</w:t>
      </w:r>
      <w:r w:rsidR="007D0FA7">
        <w:rPr>
          <w:rFonts w:ascii="Verdana" w:hAnsi="Verdana"/>
          <w:sz w:val="22"/>
          <w:szCs w:val="22"/>
        </w:rPr>
        <w:t xml:space="preserve"> zijn</w:t>
      </w:r>
      <w:r w:rsidR="007D0FA7" w:rsidRPr="00C769CF">
        <w:rPr>
          <w:rFonts w:ascii="Verdana" w:hAnsi="Verdana"/>
          <w:sz w:val="22"/>
          <w:szCs w:val="22"/>
        </w:rPr>
        <w:t xml:space="preserve"> afgenomen in oppervlakte (Provincie Zeeland, 2023b, 2023c).</w:t>
      </w:r>
      <w:r w:rsidR="007D0FA7">
        <w:rPr>
          <w:rFonts w:ascii="Verdana" w:hAnsi="Verdana"/>
          <w:sz w:val="22"/>
          <w:szCs w:val="22"/>
        </w:rPr>
        <w:t xml:space="preserve"> Dit is een constatering die is overgenomen uit de Natuurdoelanalyse Kop van Schouwen 2023 (Provincie Zeeland, 2023b). Echter, in dit rapport wordt geen duidelijk verband gelegd tussen flora- en faunaschade en de aanwezigheid van damherten. Op pagina 109 van dit rapport staat bijvoorbeeld: “</w:t>
      </w:r>
      <w:r w:rsidR="007D0FA7" w:rsidRPr="000966C2">
        <w:rPr>
          <w:rFonts w:ascii="Verdana" w:hAnsi="Verdana"/>
          <w:sz w:val="22"/>
          <w:szCs w:val="22"/>
        </w:rPr>
        <w:t>Bekend is uit de Amsterdamse Waterleidingduinen dat hoge graasdruk van damherte</w:t>
      </w:r>
      <w:r w:rsidR="007D0FA7">
        <w:rPr>
          <w:rFonts w:ascii="Verdana" w:hAnsi="Verdana"/>
          <w:sz w:val="22"/>
          <w:szCs w:val="22"/>
        </w:rPr>
        <w:t xml:space="preserve">n </w:t>
      </w:r>
      <w:r w:rsidR="007D0FA7" w:rsidRPr="000966C2">
        <w:rPr>
          <w:rFonts w:ascii="Verdana" w:hAnsi="Verdana"/>
          <w:sz w:val="22"/>
          <w:szCs w:val="22"/>
        </w:rPr>
        <w:t>grote invloed heeft op duinvegetaties. Met name hogere kruiden (in bossen, bosranden en graslanden) en</w:t>
      </w:r>
      <w:r w:rsidR="007D0FA7">
        <w:rPr>
          <w:rFonts w:ascii="Verdana" w:hAnsi="Verdana"/>
          <w:sz w:val="22"/>
          <w:szCs w:val="22"/>
        </w:rPr>
        <w:t xml:space="preserve"> </w:t>
      </w:r>
      <w:r w:rsidR="007D0FA7" w:rsidRPr="000966C2">
        <w:rPr>
          <w:rFonts w:ascii="Verdana" w:hAnsi="Verdana"/>
          <w:sz w:val="22"/>
          <w:szCs w:val="22"/>
        </w:rPr>
        <w:t>struwelen zijn door damhertenbegrazing in dit gebied zeer sterk afgenomen. In de Kop van Schouwen is het effect</w:t>
      </w:r>
      <w:r w:rsidR="007D0FA7">
        <w:rPr>
          <w:rFonts w:ascii="Verdana" w:hAnsi="Verdana"/>
          <w:sz w:val="22"/>
          <w:szCs w:val="22"/>
        </w:rPr>
        <w:t xml:space="preserve"> </w:t>
      </w:r>
      <w:r w:rsidR="007D0FA7" w:rsidRPr="000966C2">
        <w:rPr>
          <w:rFonts w:ascii="Verdana" w:hAnsi="Verdana"/>
          <w:sz w:val="22"/>
          <w:szCs w:val="22"/>
        </w:rPr>
        <w:t>van damhertenbegrazing op de vegetatie niet zo uitgebreid onderzocht, maar de aanwezigheid van damherten in het gebied zal zeker medebepalend zijn voor de vegetatiesamenstelling en structuur.</w:t>
      </w:r>
      <w:r w:rsidR="007D0FA7">
        <w:rPr>
          <w:rFonts w:ascii="Verdana" w:hAnsi="Verdana"/>
          <w:sz w:val="22"/>
          <w:szCs w:val="22"/>
        </w:rPr>
        <w:t>’’. Een bijna identieke zin staat ook op pagina 94 van de Natuuranalyse Natura 2000-gebied Manteling van Walcheren 2023 (Provincie Zeeland, 2023c).</w:t>
      </w:r>
    </w:p>
    <w:p w14:paraId="443E1D2B" w14:textId="4A9D4E30" w:rsidR="005271FA" w:rsidRDefault="007D0FA7" w:rsidP="00164289">
      <w:pPr>
        <w:pStyle w:val="paragraph"/>
        <w:spacing w:before="0" w:beforeAutospacing="0" w:after="0" w:afterAutospacing="0"/>
        <w:jc w:val="both"/>
        <w:rPr>
          <w:rFonts w:ascii="Verdana" w:hAnsi="Verdana"/>
          <w:sz w:val="22"/>
          <w:szCs w:val="22"/>
        </w:rPr>
      </w:pPr>
      <w:r>
        <w:rPr>
          <w:rFonts w:ascii="Verdana" w:hAnsi="Verdana"/>
          <w:sz w:val="22"/>
          <w:szCs w:val="22"/>
        </w:rPr>
        <w:t xml:space="preserve">Over het verband tussen flora- en faunaschade en de aantallen damherten worden verder geen concrete gegevens verstrekt in het FBP. </w:t>
      </w:r>
    </w:p>
    <w:p w14:paraId="46436496" w14:textId="426BDF9F" w:rsidR="00086CDC" w:rsidRDefault="00086CDC" w:rsidP="003264B0">
      <w:pPr>
        <w:pStyle w:val="paragraph"/>
        <w:spacing w:before="0" w:beforeAutospacing="0" w:after="0" w:afterAutospacing="0"/>
        <w:jc w:val="both"/>
        <w:rPr>
          <w:rFonts w:ascii="Verdana" w:hAnsi="Verdana"/>
          <w:sz w:val="22"/>
          <w:szCs w:val="22"/>
        </w:rPr>
      </w:pPr>
      <w:r w:rsidRPr="00086CDC">
        <w:rPr>
          <w:rFonts w:ascii="Verdana" w:hAnsi="Verdana"/>
          <w:sz w:val="22"/>
          <w:szCs w:val="22"/>
        </w:rPr>
        <w:t xml:space="preserve">Onderhavige FBP voldoet hierdoor niet aan de vereiste gesteld in artikel 5.70 derde lid van de Omgevingsverordening Zeeland. In de FBP wordt weliswaar gewezen op toenemende flora- en faunaschade, echter deze is niet </w:t>
      </w:r>
      <w:r w:rsidR="00096662">
        <w:rPr>
          <w:rFonts w:ascii="Verdana" w:hAnsi="Verdana"/>
          <w:sz w:val="22"/>
          <w:szCs w:val="22"/>
        </w:rPr>
        <w:t>(</w:t>
      </w:r>
      <w:r w:rsidRPr="00086CDC">
        <w:rPr>
          <w:rFonts w:ascii="Verdana" w:hAnsi="Verdana"/>
          <w:sz w:val="22"/>
          <w:szCs w:val="22"/>
        </w:rPr>
        <w:t>volledig</w:t>
      </w:r>
      <w:r w:rsidR="00096662">
        <w:rPr>
          <w:rFonts w:ascii="Verdana" w:hAnsi="Verdana"/>
          <w:sz w:val="22"/>
          <w:szCs w:val="22"/>
        </w:rPr>
        <w:t>)</w:t>
      </w:r>
      <w:r w:rsidRPr="00086CDC">
        <w:rPr>
          <w:rFonts w:ascii="Verdana" w:hAnsi="Verdana"/>
          <w:sz w:val="22"/>
          <w:szCs w:val="22"/>
        </w:rPr>
        <w:t xml:space="preserve"> toe te schrijven aan de damherten. </w:t>
      </w:r>
      <w:r w:rsidR="00096662">
        <w:rPr>
          <w:rFonts w:ascii="Verdana" w:hAnsi="Verdana"/>
          <w:sz w:val="22"/>
          <w:szCs w:val="22"/>
        </w:rPr>
        <w:t>Immers n</w:t>
      </w:r>
      <w:r w:rsidRPr="00086CDC">
        <w:rPr>
          <w:rFonts w:ascii="Verdana" w:hAnsi="Verdana"/>
          <w:sz w:val="22"/>
          <w:szCs w:val="22"/>
        </w:rPr>
        <w:t>iet onderzocht is wat het aandeel van damherten in de flora- en faunaschade is en daardoor kan niet bepaald worden bij welke populatiestand beheer van damherten moet gaan plaatsvinden.</w:t>
      </w:r>
      <w:r w:rsidR="0010631E">
        <w:rPr>
          <w:rFonts w:ascii="Verdana" w:hAnsi="Verdana"/>
          <w:sz w:val="22"/>
          <w:szCs w:val="22"/>
        </w:rPr>
        <w:t xml:space="preserve"> </w:t>
      </w:r>
    </w:p>
    <w:p w14:paraId="3B950887" w14:textId="77777777" w:rsidR="00086CDC" w:rsidRDefault="00086CDC" w:rsidP="003264B0">
      <w:pPr>
        <w:pStyle w:val="paragraph"/>
        <w:spacing w:before="0" w:beforeAutospacing="0" w:after="0" w:afterAutospacing="0"/>
        <w:jc w:val="both"/>
        <w:rPr>
          <w:rFonts w:ascii="Verdana" w:hAnsi="Verdana"/>
          <w:sz w:val="22"/>
          <w:szCs w:val="22"/>
        </w:rPr>
      </w:pPr>
    </w:p>
    <w:p w14:paraId="3A746C8B" w14:textId="71A31646" w:rsidR="00B97309" w:rsidRPr="00B97309" w:rsidRDefault="001F2AEE" w:rsidP="003264B0">
      <w:pPr>
        <w:pStyle w:val="Lijstalinea"/>
        <w:numPr>
          <w:ilvl w:val="0"/>
          <w:numId w:val="3"/>
        </w:numPr>
        <w:spacing w:after="0" w:line="240" w:lineRule="auto"/>
        <w:jc w:val="both"/>
        <w:rPr>
          <w:rFonts w:ascii="Verdana" w:eastAsia="Times New Roman" w:hAnsi="Verdana" w:cs="Times New Roman"/>
          <w:b/>
          <w:bCs/>
          <w:kern w:val="0"/>
          <w:lang w:eastAsia="nl-NL"/>
          <w14:ligatures w14:val="none"/>
        </w:rPr>
      </w:pPr>
      <w:r w:rsidRPr="001F2AEE">
        <w:rPr>
          <w:rFonts w:ascii="Verdana" w:eastAsia="Times New Roman" w:hAnsi="Verdana" w:cs="Times New Roman"/>
          <w:b/>
          <w:bCs/>
          <w:kern w:val="0"/>
          <w:lang w:eastAsia="nl-NL"/>
          <w14:ligatures w14:val="none"/>
        </w:rPr>
        <w:lastRenderedPageBreak/>
        <w:t>De noodzaak voor beheer van damherten tot een bepaalde populatie</w:t>
      </w:r>
      <w:r w:rsidR="003264B0">
        <w:rPr>
          <w:rFonts w:ascii="Verdana" w:eastAsia="Times New Roman" w:hAnsi="Verdana" w:cs="Times New Roman"/>
          <w:b/>
          <w:bCs/>
          <w:kern w:val="0"/>
          <w:lang w:eastAsia="nl-NL"/>
          <w14:ligatures w14:val="none"/>
        </w:rPr>
        <w:t>-</w:t>
      </w:r>
      <w:r w:rsidRPr="001F2AEE">
        <w:rPr>
          <w:rFonts w:ascii="Verdana" w:eastAsia="Times New Roman" w:hAnsi="Verdana" w:cs="Times New Roman"/>
          <w:b/>
          <w:bCs/>
          <w:kern w:val="0"/>
          <w:lang w:eastAsia="nl-NL"/>
          <w14:ligatures w14:val="none"/>
        </w:rPr>
        <w:t xml:space="preserve">stand </w:t>
      </w:r>
      <w:r w:rsidR="009929F5">
        <w:rPr>
          <w:rFonts w:ascii="Verdana" w:eastAsia="Times New Roman" w:hAnsi="Verdana" w:cs="Times New Roman"/>
          <w:b/>
          <w:bCs/>
          <w:kern w:val="0"/>
          <w:lang w:eastAsia="nl-NL"/>
          <w14:ligatures w14:val="none"/>
        </w:rPr>
        <w:t>voor een voldoende veilige verkeerssituatie</w:t>
      </w:r>
      <w:r w:rsidRPr="001F2AEE">
        <w:rPr>
          <w:rFonts w:ascii="Verdana" w:eastAsia="Times New Roman" w:hAnsi="Verdana" w:cs="Times New Roman"/>
          <w:b/>
          <w:bCs/>
          <w:kern w:val="0"/>
          <w:lang w:eastAsia="nl-NL"/>
          <w14:ligatures w14:val="none"/>
        </w:rPr>
        <w:t xml:space="preserve"> wordt onvoldoende duidelijk gemaakt</w:t>
      </w:r>
      <w:r w:rsidR="00B97309">
        <w:rPr>
          <w:rFonts w:ascii="Verdana" w:eastAsia="Times New Roman" w:hAnsi="Verdana" w:cs="Times New Roman"/>
          <w:b/>
          <w:bCs/>
          <w:kern w:val="0"/>
          <w:lang w:eastAsia="nl-NL"/>
          <w14:ligatures w14:val="none"/>
        </w:rPr>
        <w:t xml:space="preserve"> (oorzakelijk verband)</w:t>
      </w:r>
    </w:p>
    <w:p w14:paraId="7380F96B" w14:textId="398B5E1F" w:rsidR="00C61EEE" w:rsidRDefault="00ED715E" w:rsidP="003264B0">
      <w:pPr>
        <w:pStyle w:val="paragraph"/>
        <w:spacing w:before="0" w:beforeAutospacing="0" w:after="0" w:afterAutospacing="0"/>
        <w:jc w:val="both"/>
        <w:rPr>
          <w:rFonts w:ascii="Verdana" w:hAnsi="Verdana"/>
          <w:sz w:val="22"/>
          <w:szCs w:val="22"/>
        </w:rPr>
      </w:pPr>
      <w:r>
        <w:rPr>
          <w:rFonts w:ascii="Verdana" w:hAnsi="Verdana"/>
          <w:sz w:val="22"/>
          <w:szCs w:val="22"/>
        </w:rPr>
        <w:t xml:space="preserve">In het FBP wordt </w:t>
      </w:r>
      <w:r w:rsidR="00534AF7">
        <w:rPr>
          <w:rFonts w:ascii="Verdana" w:hAnsi="Verdana"/>
          <w:sz w:val="22"/>
          <w:szCs w:val="22"/>
        </w:rPr>
        <w:t>niet duidelijk</w:t>
      </w:r>
      <w:r>
        <w:rPr>
          <w:rFonts w:ascii="Verdana" w:hAnsi="Verdana"/>
          <w:sz w:val="22"/>
          <w:szCs w:val="22"/>
        </w:rPr>
        <w:t xml:space="preserve"> gemaakt</w:t>
      </w:r>
      <w:r w:rsidR="00534AF7">
        <w:rPr>
          <w:rFonts w:ascii="Verdana" w:hAnsi="Verdana"/>
          <w:sz w:val="22"/>
          <w:szCs w:val="22"/>
        </w:rPr>
        <w:t xml:space="preserve"> bij </w:t>
      </w:r>
      <w:r w:rsidR="0097548C">
        <w:rPr>
          <w:rFonts w:ascii="Verdana" w:hAnsi="Verdana"/>
          <w:sz w:val="22"/>
          <w:szCs w:val="22"/>
        </w:rPr>
        <w:t>welk</w:t>
      </w:r>
      <w:r w:rsidR="00A82E70">
        <w:rPr>
          <w:rFonts w:ascii="Verdana" w:hAnsi="Verdana"/>
          <w:sz w:val="22"/>
          <w:szCs w:val="22"/>
        </w:rPr>
        <w:t>e</w:t>
      </w:r>
      <w:r w:rsidR="0097548C">
        <w:rPr>
          <w:rFonts w:ascii="Verdana" w:hAnsi="Verdana"/>
          <w:sz w:val="22"/>
          <w:szCs w:val="22"/>
        </w:rPr>
        <w:t xml:space="preserve"> </w:t>
      </w:r>
      <w:r w:rsidR="00534AF7">
        <w:rPr>
          <w:rFonts w:ascii="Verdana" w:hAnsi="Verdana"/>
          <w:sz w:val="22"/>
          <w:szCs w:val="22"/>
        </w:rPr>
        <w:t>damherten</w:t>
      </w:r>
      <w:r w:rsidR="00A82E70">
        <w:rPr>
          <w:rFonts w:ascii="Verdana" w:hAnsi="Verdana"/>
          <w:sz w:val="22"/>
          <w:szCs w:val="22"/>
        </w:rPr>
        <w:t xml:space="preserve"> populatieomvang</w:t>
      </w:r>
      <w:r w:rsidR="00534AF7">
        <w:rPr>
          <w:rFonts w:ascii="Verdana" w:hAnsi="Verdana"/>
          <w:sz w:val="22"/>
          <w:szCs w:val="22"/>
        </w:rPr>
        <w:t xml:space="preserve"> de verkeersveiligheid verbetert</w:t>
      </w:r>
      <w:r>
        <w:rPr>
          <w:rFonts w:ascii="Verdana" w:hAnsi="Verdana"/>
          <w:sz w:val="22"/>
          <w:szCs w:val="22"/>
        </w:rPr>
        <w:t>.</w:t>
      </w:r>
      <w:r w:rsidR="000C3FD7">
        <w:rPr>
          <w:rFonts w:ascii="Verdana" w:hAnsi="Verdana"/>
          <w:sz w:val="22"/>
          <w:szCs w:val="22"/>
        </w:rPr>
        <w:t xml:space="preserve"> </w:t>
      </w:r>
      <w:r w:rsidR="008B67EC">
        <w:rPr>
          <w:rFonts w:ascii="Verdana" w:hAnsi="Verdana"/>
          <w:sz w:val="22"/>
          <w:szCs w:val="22"/>
        </w:rPr>
        <w:t>Het aantal geregistreerde aanrijden met een damhert (FBP, p43) heeft geen relatie met de omvang van de populatie</w:t>
      </w:r>
      <w:r w:rsidR="00C61EEE">
        <w:rPr>
          <w:rFonts w:ascii="Verdana" w:hAnsi="Verdana"/>
          <w:sz w:val="22"/>
          <w:szCs w:val="22"/>
        </w:rPr>
        <w:t xml:space="preserve"> (FBP, p16-18). Bijvoorbeeld voor de Kop van Schouwen:</w:t>
      </w:r>
    </w:p>
    <w:p w14:paraId="2ADDDE0D" w14:textId="24EFFF38" w:rsidR="008B67EC" w:rsidRDefault="00C61EEE" w:rsidP="003264B0">
      <w:pPr>
        <w:pStyle w:val="paragraph"/>
        <w:spacing w:before="0" w:beforeAutospacing="0" w:after="0" w:afterAutospacing="0"/>
        <w:jc w:val="both"/>
        <w:rPr>
          <w:rFonts w:ascii="Verdana" w:hAnsi="Verdana"/>
          <w:sz w:val="22"/>
          <w:szCs w:val="22"/>
        </w:rPr>
      </w:pPr>
      <w:r>
        <w:rPr>
          <w:rFonts w:ascii="Verdana" w:hAnsi="Verdana"/>
          <w:sz w:val="22"/>
          <w:szCs w:val="22"/>
        </w:rPr>
        <w:t>2021: 1178 damherten (hoogste aantal in 5 jaar) en 7 aanrijdingen</w:t>
      </w:r>
    </w:p>
    <w:p w14:paraId="67813BB6" w14:textId="6A8B40B9" w:rsidR="00C61EEE" w:rsidRDefault="00C61EEE" w:rsidP="003264B0">
      <w:pPr>
        <w:pStyle w:val="paragraph"/>
        <w:spacing w:before="0" w:beforeAutospacing="0" w:after="0" w:afterAutospacing="0"/>
        <w:jc w:val="both"/>
        <w:rPr>
          <w:rFonts w:ascii="Verdana" w:hAnsi="Verdana"/>
          <w:sz w:val="22"/>
          <w:szCs w:val="22"/>
        </w:rPr>
      </w:pPr>
      <w:r>
        <w:rPr>
          <w:rFonts w:ascii="Verdana" w:hAnsi="Verdana"/>
          <w:sz w:val="22"/>
          <w:szCs w:val="22"/>
        </w:rPr>
        <w:t>2023: 884 damherten en 22 aanrijdingen (hoogst aantal in 5 jaar)</w:t>
      </w:r>
    </w:p>
    <w:p w14:paraId="3631EF06" w14:textId="7E0D30DC" w:rsidR="008B67EC" w:rsidRDefault="00C61EEE" w:rsidP="003264B0">
      <w:pPr>
        <w:pStyle w:val="paragraph"/>
        <w:spacing w:before="0" w:beforeAutospacing="0" w:after="0" w:afterAutospacing="0"/>
        <w:jc w:val="both"/>
        <w:rPr>
          <w:rFonts w:ascii="Verdana" w:hAnsi="Verdana"/>
          <w:sz w:val="22"/>
          <w:szCs w:val="22"/>
        </w:rPr>
      </w:pPr>
      <w:r>
        <w:rPr>
          <w:rFonts w:ascii="Verdana" w:hAnsi="Verdana"/>
          <w:sz w:val="22"/>
          <w:szCs w:val="22"/>
        </w:rPr>
        <w:t xml:space="preserve">Misschien is het aantal aanrijdingen beter te relateren aan </w:t>
      </w:r>
      <w:r w:rsidR="003118CE">
        <w:rPr>
          <w:rFonts w:ascii="Verdana" w:hAnsi="Verdana"/>
          <w:sz w:val="22"/>
          <w:szCs w:val="22"/>
        </w:rPr>
        <w:t>de</w:t>
      </w:r>
      <w:r>
        <w:rPr>
          <w:rFonts w:ascii="Verdana" w:hAnsi="Verdana"/>
          <w:sz w:val="22"/>
          <w:szCs w:val="22"/>
        </w:rPr>
        <w:t xml:space="preserve"> eerder genoemde groei van het toerisme in de natuurgebieden.</w:t>
      </w:r>
    </w:p>
    <w:p w14:paraId="2B97D78E" w14:textId="50638BBE" w:rsidR="0049388A" w:rsidRDefault="00C61EEE" w:rsidP="003264B0">
      <w:pPr>
        <w:pStyle w:val="paragraph"/>
        <w:spacing w:before="0" w:beforeAutospacing="0" w:after="0" w:afterAutospacing="0"/>
        <w:jc w:val="both"/>
        <w:rPr>
          <w:rFonts w:ascii="Verdana" w:hAnsi="Verdana"/>
          <w:sz w:val="22"/>
          <w:szCs w:val="22"/>
        </w:rPr>
      </w:pPr>
      <w:r>
        <w:rPr>
          <w:rFonts w:ascii="Verdana" w:hAnsi="Verdana"/>
          <w:sz w:val="22"/>
          <w:szCs w:val="22"/>
        </w:rPr>
        <w:t>Daarnaast</w:t>
      </w:r>
      <w:r w:rsidR="00C7689C">
        <w:rPr>
          <w:rFonts w:ascii="Verdana" w:hAnsi="Verdana"/>
          <w:sz w:val="22"/>
          <w:szCs w:val="22"/>
        </w:rPr>
        <w:t xml:space="preserve"> </w:t>
      </w:r>
      <w:r w:rsidR="00FF78C1">
        <w:rPr>
          <w:rFonts w:ascii="Verdana" w:hAnsi="Verdana"/>
          <w:sz w:val="22"/>
          <w:szCs w:val="22"/>
        </w:rPr>
        <w:t>moeten eerst alle mogelijke alternatieve maatregelen voor het nu gebruikte middel afschot onderzocht worden.</w:t>
      </w:r>
      <w:r w:rsidR="00EF55AB">
        <w:rPr>
          <w:rFonts w:ascii="Verdana" w:hAnsi="Verdana"/>
          <w:sz w:val="22"/>
          <w:szCs w:val="22"/>
        </w:rPr>
        <w:t xml:space="preserve"> </w:t>
      </w:r>
      <w:r w:rsidR="00D71E2A">
        <w:rPr>
          <w:rFonts w:ascii="Verdana" w:hAnsi="Verdana"/>
          <w:sz w:val="22"/>
          <w:szCs w:val="22"/>
        </w:rPr>
        <w:t xml:space="preserve">Bijvoorbeeld het verlagen van de maximumsnelheid </w:t>
      </w:r>
      <w:r w:rsidR="0073554F">
        <w:rPr>
          <w:rFonts w:ascii="Verdana" w:hAnsi="Verdana"/>
          <w:sz w:val="22"/>
          <w:szCs w:val="22"/>
        </w:rPr>
        <w:t>omdat veel aanrijdingen te wijten zijn aan een hoge snelheid op de wegen.</w:t>
      </w:r>
      <w:r w:rsidR="00E73089">
        <w:rPr>
          <w:rFonts w:ascii="Verdana" w:hAnsi="Verdana"/>
          <w:sz w:val="22"/>
          <w:szCs w:val="22"/>
        </w:rPr>
        <w:t xml:space="preserve"> Dit alternatief</w:t>
      </w:r>
      <w:r w:rsidR="00394695">
        <w:rPr>
          <w:rFonts w:ascii="Verdana" w:hAnsi="Verdana"/>
          <w:sz w:val="22"/>
          <w:szCs w:val="22"/>
        </w:rPr>
        <w:t xml:space="preserve"> wordt niet ingezet vanwege de verwachte weerstand van weggebruik</w:t>
      </w:r>
      <w:r>
        <w:rPr>
          <w:rFonts w:ascii="Verdana" w:hAnsi="Verdana"/>
          <w:sz w:val="22"/>
          <w:szCs w:val="22"/>
        </w:rPr>
        <w:t>ers</w:t>
      </w:r>
      <w:r w:rsidR="003264B0">
        <w:rPr>
          <w:rFonts w:ascii="Verdana" w:hAnsi="Verdana"/>
          <w:sz w:val="22"/>
          <w:szCs w:val="22"/>
        </w:rPr>
        <w:t xml:space="preserve"> (FBP, p34).</w:t>
      </w:r>
    </w:p>
    <w:p w14:paraId="1AEC2053" w14:textId="77777777" w:rsidR="0049388A" w:rsidRDefault="0049388A" w:rsidP="001F7310">
      <w:pPr>
        <w:pStyle w:val="paragraph"/>
        <w:spacing w:before="0" w:beforeAutospacing="0" w:after="0" w:afterAutospacing="0"/>
        <w:jc w:val="both"/>
        <w:rPr>
          <w:rFonts w:ascii="Verdana" w:hAnsi="Verdana"/>
          <w:b/>
          <w:bCs/>
          <w:sz w:val="22"/>
          <w:szCs w:val="22"/>
        </w:rPr>
      </w:pPr>
    </w:p>
    <w:p w14:paraId="18092920" w14:textId="39D86B1B" w:rsidR="002939AA" w:rsidRPr="002939AA" w:rsidRDefault="00C604AC" w:rsidP="002E4EE9">
      <w:pPr>
        <w:pStyle w:val="paragraph"/>
        <w:numPr>
          <w:ilvl w:val="0"/>
          <w:numId w:val="3"/>
        </w:numPr>
        <w:spacing w:before="0" w:beforeAutospacing="0" w:after="0" w:afterAutospacing="0"/>
        <w:jc w:val="both"/>
        <w:rPr>
          <w:rFonts w:ascii="Verdana" w:hAnsi="Verdana"/>
          <w:b/>
          <w:bCs/>
          <w:sz w:val="22"/>
          <w:szCs w:val="22"/>
        </w:rPr>
      </w:pPr>
      <w:r w:rsidRPr="002939AA">
        <w:rPr>
          <w:rFonts w:ascii="Verdana" w:hAnsi="Verdana"/>
          <w:b/>
          <w:bCs/>
          <w:sz w:val="22"/>
          <w:szCs w:val="22"/>
        </w:rPr>
        <w:t>Alternatieve beschermingsmaatregelen</w:t>
      </w:r>
      <w:r w:rsidR="002939AA" w:rsidRPr="002939AA">
        <w:rPr>
          <w:rFonts w:ascii="Verdana" w:hAnsi="Verdana"/>
          <w:b/>
          <w:bCs/>
          <w:sz w:val="22"/>
          <w:szCs w:val="22"/>
        </w:rPr>
        <w:t xml:space="preserve"> </w:t>
      </w:r>
    </w:p>
    <w:p w14:paraId="5A397449" w14:textId="5B550B25" w:rsidR="001F7310" w:rsidRPr="000E2508" w:rsidRDefault="002939AA" w:rsidP="006A0F96">
      <w:pPr>
        <w:pStyle w:val="paragraph"/>
        <w:spacing w:before="0" w:beforeAutospacing="0" w:after="0" w:afterAutospacing="0"/>
        <w:jc w:val="both"/>
        <w:rPr>
          <w:rFonts w:ascii="Verdana" w:hAnsi="Verdana"/>
          <w:b/>
          <w:bCs/>
          <w:sz w:val="22"/>
          <w:szCs w:val="22"/>
        </w:rPr>
      </w:pPr>
      <w:r w:rsidRPr="002939AA">
        <w:rPr>
          <w:rFonts w:ascii="Verdana" w:hAnsi="Verdana"/>
          <w:sz w:val="22"/>
          <w:szCs w:val="22"/>
        </w:rPr>
        <w:t>In het faunabeheerplan ontbreekt op dit moment voldoende aandacht voor niet-dodelijke beheervormen, zoals:</w:t>
      </w:r>
      <w:r>
        <w:rPr>
          <w:rFonts w:ascii="Verdana" w:hAnsi="Verdana"/>
          <w:sz w:val="22"/>
          <w:szCs w:val="22"/>
        </w:rPr>
        <w:t xml:space="preserve"> </w:t>
      </w:r>
      <w:r w:rsidR="00305898" w:rsidRPr="002E4EE9">
        <w:rPr>
          <w:rFonts w:ascii="Verdana" w:hAnsi="Verdana"/>
          <w:sz w:val="22"/>
          <w:szCs w:val="22"/>
        </w:rPr>
        <w:t>Ecologische corridorvorming voor ruimtelijke spreidin</w:t>
      </w:r>
      <w:r>
        <w:rPr>
          <w:rFonts w:ascii="Verdana" w:hAnsi="Verdana"/>
          <w:sz w:val="22"/>
          <w:szCs w:val="22"/>
        </w:rPr>
        <w:t xml:space="preserve">g. Dit zou kunnen </w:t>
      </w:r>
      <w:r w:rsidR="00CE3DF1">
        <w:rPr>
          <w:rFonts w:ascii="Verdana" w:hAnsi="Verdana"/>
          <w:sz w:val="22"/>
          <w:szCs w:val="22"/>
        </w:rPr>
        <w:t>door</w:t>
      </w:r>
      <w:r w:rsidR="00360AB8">
        <w:rPr>
          <w:rFonts w:ascii="Verdana" w:hAnsi="Verdana"/>
          <w:sz w:val="22"/>
          <w:szCs w:val="22"/>
        </w:rPr>
        <w:t xml:space="preserve"> verdere</w:t>
      </w:r>
      <w:r w:rsidR="00CE3DF1">
        <w:rPr>
          <w:rFonts w:ascii="Verdana" w:hAnsi="Verdana"/>
          <w:sz w:val="22"/>
          <w:szCs w:val="22"/>
        </w:rPr>
        <w:t xml:space="preserve"> inzet op</w:t>
      </w:r>
      <w:r w:rsidR="00380868">
        <w:rPr>
          <w:rFonts w:ascii="Verdana" w:hAnsi="Verdana"/>
          <w:sz w:val="22"/>
          <w:szCs w:val="22"/>
        </w:rPr>
        <w:t xml:space="preserve"> </w:t>
      </w:r>
      <w:r w:rsidR="001F7310" w:rsidRPr="006A0F96">
        <w:rPr>
          <w:rFonts w:ascii="Verdana" w:hAnsi="Verdana"/>
          <w:sz w:val="22"/>
          <w:szCs w:val="22"/>
        </w:rPr>
        <w:t xml:space="preserve">het Natuurnetwerk Nederland (NNN), zodat de natuur eventuele overbevolking door damherten zelf kan oplossen en er een natuurlijk populatie evenwicht ontstaat. </w:t>
      </w:r>
    </w:p>
    <w:p w14:paraId="553E55AD" w14:textId="77777777" w:rsidR="00C27C10" w:rsidRPr="000E2508" w:rsidRDefault="00C27C10" w:rsidP="00AF5556">
      <w:pPr>
        <w:pStyle w:val="paragraph"/>
        <w:spacing w:before="0" w:beforeAutospacing="0" w:after="0" w:afterAutospacing="0"/>
        <w:jc w:val="both"/>
        <w:rPr>
          <w:rFonts w:ascii="Verdana" w:hAnsi="Verdana"/>
          <w:b/>
          <w:bCs/>
          <w:sz w:val="22"/>
          <w:szCs w:val="22"/>
        </w:rPr>
      </w:pPr>
    </w:p>
    <w:p w14:paraId="259E3CAB" w14:textId="77777777" w:rsidR="005D15F0" w:rsidRPr="003264B0" w:rsidRDefault="005D15F0" w:rsidP="000325B2">
      <w:pPr>
        <w:pStyle w:val="paragraph"/>
        <w:numPr>
          <w:ilvl w:val="0"/>
          <w:numId w:val="3"/>
        </w:numPr>
        <w:spacing w:before="0" w:beforeAutospacing="0" w:after="0" w:afterAutospacing="0"/>
        <w:jc w:val="both"/>
        <w:rPr>
          <w:rStyle w:val="Nadruk"/>
          <w:rFonts w:ascii="Verdana" w:hAnsi="Verdana"/>
          <w:i w:val="0"/>
          <w:iCs w:val="0"/>
          <w:sz w:val="22"/>
          <w:szCs w:val="22"/>
        </w:rPr>
      </w:pPr>
      <w:r w:rsidRPr="000E2508">
        <w:rPr>
          <w:rStyle w:val="Nadruk"/>
          <w:rFonts w:ascii="Verdana" w:eastAsiaTheme="majorEastAsia" w:hAnsi="Verdana"/>
          <w:b/>
          <w:bCs/>
          <w:i w:val="0"/>
          <w:iCs w:val="0"/>
          <w:sz w:val="22"/>
          <w:szCs w:val="22"/>
        </w:rPr>
        <w:t>Hoewel dit geen voorkeur heeft, zijn</w:t>
      </w:r>
      <w:r w:rsidRPr="003264B0">
        <w:rPr>
          <w:rStyle w:val="Nadruk"/>
          <w:rFonts w:ascii="Verdana" w:eastAsiaTheme="majorEastAsia" w:hAnsi="Verdana"/>
          <w:b/>
          <w:bCs/>
          <w:i w:val="0"/>
          <w:iCs w:val="0"/>
          <w:sz w:val="22"/>
          <w:szCs w:val="22"/>
        </w:rPr>
        <w:t xml:space="preserve"> er a</w:t>
      </w:r>
      <w:r w:rsidR="004D092E" w:rsidRPr="003264B0">
        <w:rPr>
          <w:rStyle w:val="Nadruk"/>
          <w:rFonts w:ascii="Verdana" w:eastAsiaTheme="majorEastAsia" w:hAnsi="Verdana"/>
          <w:b/>
          <w:bCs/>
          <w:i w:val="0"/>
          <w:iCs w:val="0"/>
          <w:sz w:val="22"/>
          <w:szCs w:val="22"/>
        </w:rPr>
        <w:t>lternatieven</w:t>
      </w:r>
      <w:r w:rsidR="001E74E9" w:rsidRPr="003264B0">
        <w:rPr>
          <w:rStyle w:val="Nadruk"/>
          <w:rFonts w:ascii="Verdana" w:eastAsiaTheme="majorEastAsia" w:hAnsi="Verdana"/>
          <w:b/>
          <w:bCs/>
          <w:i w:val="0"/>
          <w:iCs w:val="0"/>
          <w:sz w:val="22"/>
          <w:szCs w:val="22"/>
        </w:rPr>
        <w:t xml:space="preserve"> </w:t>
      </w:r>
      <w:r w:rsidRPr="003264B0">
        <w:rPr>
          <w:rStyle w:val="Nadruk"/>
          <w:rFonts w:ascii="Verdana" w:eastAsiaTheme="majorEastAsia" w:hAnsi="Verdana"/>
          <w:b/>
          <w:bCs/>
          <w:i w:val="0"/>
          <w:iCs w:val="0"/>
          <w:sz w:val="22"/>
          <w:szCs w:val="22"/>
        </w:rPr>
        <w:t xml:space="preserve">voor afschot, </w:t>
      </w:r>
      <w:r w:rsidR="001E74E9" w:rsidRPr="003264B0">
        <w:rPr>
          <w:rStyle w:val="Nadruk"/>
          <w:rFonts w:ascii="Verdana" w:eastAsiaTheme="majorEastAsia" w:hAnsi="Verdana"/>
          <w:b/>
          <w:bCs/>
          <w:i w:val="0"/>
          <w:iCs w:val="0"/>
          <w:sz w:val="22"/>
          <w:szCs w:val="22"/>
        </w:rPr>
        <w:t>zoals sterilisatie en anticonceptie</w:t>
      </w:r>
      <w:r w:rsidR="004D092E" w:rsidRPr="003264B0">
        <w:rPr>
          <w:rStyle w:val="Nadruk"/>
          <w:rFonts w:ascii="Verdana" w:eastAsiaTheme="majorEastAsia" w:hAnsi="Verdana"/>
          <w:b/>
          <w:bCs/>
          <w:i w:val="0"/>
          <w:iCs w:val="0"/>
          <w:sz w:val="22"/>
          <w:szCs w:val="22"/>
        </w:rPr>
        <w:t xml:space="preserve"> </w:t>
      </w:r>
    </w:p>
    <w:p w14:paraId="12A6B006" w14:textId="4AA7882C" w:rsidR="004D092E" w:rsidRPr="003264B0" w:rsidRDefault="004D092E" w:rsidP="005D15F0">
      <w:pPr>
        <w:pStyle w:val="paragraph"/>
        <w:spacing w:before="0" w:beforeAutospacing="0" w:after="0" w:afterAutospacing="0"/>
        <w:jc w:val="both"/>
        <w:rPr>
          <w:rFonts w:ascii="Verdana" w:hAnsi="Verdana"/>
          <w:sz w:val="22"/>
          <w:szCs w:val="22"/>
        </w:rPr>
      </w:pPr>
      <w:r w:rsidRPr="003264B0">
        <w:rPr>
          <w:rFonts w:ascii="Verdana" w:hAnsi="Verdana"/>
          <w:sz w:val="22"/>
          <w:szCs w:val="22"/>
        </w:rPr>
        <w:t>Daar in de betreffende natuurgebieden geen sprake is van onoverzienbare hoe</w:t>
      </w:r>
      <w:r w:rsidR="000E2508">
        <w:rPr>
          <w:rFonts w:ascii="Verdana" w:hAnsi="Verdana"/>
          <w:sz w:val="22"/>
          <w:szCs w:val="22"/>
        </w:rPr>
        <w:t>-</w:t>
      </w:r>
      <w:r w:rsidRPr="003264B0">
        <w:rPr>
          <w:rFonts w:ascii="Verdana" w:hAnsi="Verdana"/>
          <w:sz w:val="22"/>
          <w:szCs w:val="22"/>
        </w:rPr>
        <w:t xml:space="preserve">veelheden damherten, is het mogelijk om </w:t>
      </w:r>
      <w:r w:rsidR="008A6EAA" w:rsidRPr="003264B0">
        <w:rPr>
          <w:rFonts w:ascii="Verdana" w:hAnsi="Verdana"/>
          <w:sz w:val="22"/>
          <w:szCs w:val="22"/>
        </w:rPr>
        <w:t>in plaats van afschot ook een sterilisatie programma op te starten</w:t>
      </w:r>
      <w:bookmarkStart w:id="2" w:name="_Hlk195614410"/>
      <w:r w:rsidR="00C92F9C" w:rsidRPr="003264B0">
        <w:rPr>
          <w:rFonts w:ascii="Verdana" w:hAnsi="Verdana"/>
          <w:sz w:val="22"/>
          <w:szCs w:val="22"/>
        </w:rPr>
        <w:t xml:space="preserve"> </w:t>
      </w:r>
      <w:r w:rsidR="00F24EA0" w:rsidRPr="003264B0">
        <w:rPr>
          <w:rFonts w:ascii="Verdana" w:hAnsi="Verdana"/>
          <w:sz w:val="22"/>
          <w:szCs w:val="22"/>
        </w:rPr>
        <w:t>(Tom Stout</w:t>
      </w:r>
      <w:r w:rsidR="0059583D" w:rsidRPr="003264B0">
        <w:rPr>
          <w:rFonts w:ascii="Verdana" w:hAnsi="Verdana"/>
          <w:sz w:val="22"/>
          <w:szCs w:val="22"/>
        </w:rPr>
        <w:t>,</w:t>
      </w:r>
      <w:r w:rsidR="00F24EA0" w:rsidRPr="003264B0">
        <w:rPr>
          <w:rFonts w:ascii="Verdana" w:hAnsi="Verdana"/>
          <w:sz w:val="22"/>
          <w:szCs w:val="22"/>
        </w:rPr>
        <w:t xml:space="preserve"> faculteit </w:t>
      </w:r>
      <w:r w:rsidR="00F24EA0" w:rsidRPr="003264B0">
        <w:rPr>
          <w:rFonts w:ascii="Verdana" w:eastAsiaTheme="majorEastAsia" w:hAnsi="Verdana"/>
          <w:sz w:val="22"/>
          <w:szCs w:val="22"/>
        </w:rPr>
        <w:t>Diergeneeskunde</w:t>
      </w:r>
      <w:r w:rsidR="0059583D" w:rsidRPr="003264B0">
        <w:rPr>
          <w:rFonts w:ascii="Verdana" w:eastAsiaTheme="majorEastAsia" w:hAnsi="Verdana"/>
          <w:sz w:val="22"/>
          <w:szCs w:val="22"/>
        </w:rPr>
        <w:t xml:space="preserve"> UU</w:t>
      </w:r>
      <w:bookmarkStart w:id="3" w:name="_Hlk195614394"/>
      <w:r w:rsidR="00D61FD5" w:rsidRPr="003264B0">
        <w:rPr>
          <w:rFonts w:ascii="Verdana" w:eastAsiaTheme="majorEastAsia" w:hAnsi="Verdana"/>
          <w:sz w:val="22"/>
          <w:szCs w:val="22"/>
        </w:rPr>
        <w:t>)</w:t>
      </w:r>
      <w:r w:rsidR="00113898" w:rsidRPr="003264B0">
        <w:rPr>
          <w:rFonts w:ascii="Verdana" w:eastAsiaTheme="majorEastAsia" w:hAnsi="Verdana"/>
          <w:sz w:val="22"/>
          <w:szCs w:val="22"/>
        </w:rPr>
        <w:t>.</w:t>
      </w:r>
    </w:p>
    <w:bookmarkEnd w:id="2"/>
    <w:bookmarkEnd w:id="3"/>
    <w:p w14:paraId="6688953D" w14:textId="5CAA4013" w:rsidR="00F24EA0" w:rsidRPr="003264B0" w:rsidRDefault="00F44804" w:rsidP="00AF5556">
      <w:pPr>
        <w:pStyle w:val="paragraph"/>
        <w:spacing w:before="0" w:beforeAutospacing="0" w:after="0" w:afterAutospacing="0"/>
        <w:jc w:val="both"/>
        <w:rPr>
          <w:rFonts w:ascii="Verdana" w:hAnsi="Verdana"/>
          <w:sz w:val="22"/>
          <w:szCs w:val="22"/>
        </w:rPr>
      </w:pPr>
      <w:r w:rsidRPr="003264B0">
        <w:rPr>
          <w:rFonts w:ascii="Verdana" w:hAnsi="Verdana"/>
          <w:sz w:val="22"/>
          <w:szCs w:val="22"/>
        </w:rPr>
        <w:t>Een andere optie is om anticonceptie toe te passen</w:t>
      </w:r>
      <w:r w:rsidR="00F24EA0" w:rsidRPr="003264B0">
        <w:rPr>
          <w:rFonts w:ascii="Verdana" w:hAnsi="Verdana"/>
          <w:sz w:val="22"/>
          <w:szCs w:val="22"/>
        </w:rPr>
        <w:t xml:space="preserve"> </w:t>
      </w:r>
      <w:bookmarkStart w:id="4" w:name="_Hlk195614445"/>
      <w:r w:rsidR="00F24EA0" w:rsidRPr="003264B0">
        <w:rPr>
          <w:rFonts w:ascii="Verdana" w:hAnsi="Verdana"/>
          <w:sz w:val="22"/>
          <w:szCs w:val="22"/>
        </w:rPr>
        <w:t>(dierenartsen Peter Klaver en Michiel Hoynck van Papendrecht</w:t>
      </w:r>
      <w:r w:rsidR="00D61FD5" w:rsidRPr="003264B0">
        <w:rPr>
          <w:rFonts w:ascii="Verdana" w:hAnsi="Verdana"/>
          <w:sz w:val="22"/>
          <w:szCs w:val="22"/>
        </w:rPr>
        <w:t>).</w:t>
      </w:r>
      <w:r w:rsidR="007A3280" w:rsidRPr="003264B0">
        <w:rPr>
          <w:rFonts w:ascii="Verdana" w:hAnsi="Verdana"/>
          <w:sz w:val="22"/>
          <w:szCs w:val="22"/>
        </w:rPr>
        <w:t xml:space="preserve"> Zie</w:t>
      </w:r>
      <w:r w:rsidR="00E337F7" w:rsidRPr="003264B0">
        <w:rPr>
          <w:rFonts w:ascii="Verdana" w:hAnsi="Verdana"/>
          <w:sz w:val="22"/>
          <w:szCs w:val="22"/>
        </w:rPr>
        <w:t xml:space="preserve"> </w:t>
      </w:r>
      <w:r w:rsidR="00D61FD5" w:rsidRPr="003264B0">
        <w:rPr>
          <w:rFonts w:ascii="Verdana" w:hAnsi="Verdana"/>
          <w:sz w:val="22"/>
          <w:szCs w:val="22"/>
        </w:rPr>
        <w:t xml:space="preserve">het </w:t>
      </w:r>
      <w:r w:rsidR="00F24EA0" w:rsidRPr="003264B0">
        <w:rPr>
          <w:rFonts w:ascii="Verdana" w:eastAsiaTheme="majorEastAsia" w:hAnsi="Verdana"/>
          <w:sz w:val="22"/>
          <w:szCs w:val="22"/>
        </w:rPr>
        <w:t xml:space="preserve">symposium </w:t>
      </w:r>
      <w:r w:rsidR="007A3280" w:rsidRPr="003264B0">
        <w:rPr>
          <w:rFonts w:ascii="Verdana" w:eastAsiaTheme="majorEastAsia" w:hAnsi="Verdana"/>
          <w:sz w:val="22"/>
          <w:szCs w:val="22"/>
        </w:rPr>
        <w:t xml:space="preserve">van </w:t>
      </w:r>
      <w:r w:rsidR="00F24EA0" w:rsidRPr="003264B0">
        <w:rPr>
          <w:rFonts w:ascii="Verdana" w:eastAsiaTheme="majorEastAsia" w:hAnsi="Verdana"/>
          <w:sz w:val="22"/>
          <w:szCs w:val="22"/>
        </w:rPr>
        <w:t>Staatbosbeheer:</w:t>
      </w:r>
      <w:r w:rsidR="00E337F7" w:rsidRPr="003264B0">
        <w:rPr>
          <w:rFonts w:ascii="Verdana" w:eastAsiaTheme="majorEastAsia" w:hAnsi="Verdana"/>
          <w:sz w:val="22"/>
          <w:szCs w:val="22"/>
        </w:rPr>
        <w:t xml:space="preserve"> </w:t>
      </w:r>
      <w:r w:rsidR="00F24EA0" w:rsidRPr="003264B0">
        <w:rPr>
          <w:rFonts w:ascii="Verdana" w:eastAsiaTheme="majorEastAsia" w:hAnsi="Verdana"/>
          <w:sz w:val="22"/>
          <w:szCs w:val="22"/>
        </w:rPr>
        <w:t>https://www.staatsbosbeheer.nl/wat-we</w:t>
      </w:r>
      <w:r w:rsidR="007A3280" w:rsidRPr="003264B0">
        <w:rPr>
          <w:rFonts w:ascii="Verdana" w:eastAsiaTheme="majorEastAsia" w:hAnsi="Verdana"/>
          <w:sz w:val="22"/>
          <w:szCs w:val="22"/>
        </w:rPr>
        <w:t>-</w:t>
      </w:r>
      <w:r w:rsidR="00F24EA0" w:rsidRPr="003264B0">
        <w:rPr>
          <w:rFonts w:ascii="Verdana" w:eastAsiaTheme="majorEastAsia" w:hAnsi="Verdana"/>
          <w:sz w:val="22"/>
          <w:szCs w:val="22"/>
        </w:rPr>
        <w:t>doen/nieuws/2022/06/wat-zijn-alternatieven-voor-afschot-damherten</w:t>
      </w:r>
      <w:r w:rsidR="009878F1" w:rsidRPr="003264B0">
        <w:rPr>
          <w:rFonts w:ascii="Verdana" w:eastAsiaTheme="majorEastAsia" w:hAnsi="Verdana"/>
          <w:sz w:val="22"/>
          <w:szCs w:val="22"/>
        </w:rPr>
        <w:t>.</w:t>
      </w:r>
    </w:p>
    <w:bookmarkEnd w:id="4"/>
    <w:p w14:paraId="5D9758DD" w14:textId="77777777" w:rsidR="004D06D2" w:rsidRDefault="004D06D2" w:rsidP="008A6EAA">
      <w:pPr>
        <w:widowControl w:val="0"/>
        <w:suppressAutoHyphens/>
        <w:spacing w:after="120" w:line="240" w:lineRule="auto"/>
        <w:rPr>
          <w:rFonts w:ascii="Verdana" w:eastAsia="SimSun" w:hAnsi="Verdana" w:cs="Verdana"/>
          <w:kern w:val="1"/>
          <w:sz w:val="24"/>
          <w:szCs w:val="24"/>
          <w:lang w:eastAsia="hi-IN" w:bidi="hi-IN"/>
          <w14:ligatures w14:val="none"/>
        </w:rPr>
      </w:pPr>
    </w:p>
    <w:p w14:paraId="6E301F49" w14:textId="19430AA0" w:rsidR="008A6EAA" w:rsidRPr="00C61EEE" w:rsidRDefault="008A6EAA" w:rsidP="00C61EEE">
      <w:pPr>
        <w:widowControl w:val="0"/>
        <w:suppressAutoHyphens/>
        <w:spacing w:after="0" w:line="240" w:lineRule="auto"/>
        <w:jc w:val="both"/>
        <w:rPr>
          <w:rFonts w:ascii="Verdana" w:eastAsia="SimSun" w:hAnsi="Verdana" w:cs="Verdana"/>
          <w:kern w:val="1"/>
          <w:lang w:eastAsia="hi-IN" w:bidi="hi-IN"/>
          <w14:ligatures w14:val="none"/>
        </w:rPr>
      </w:pPr>
      <w:r w:rsidRPr="00C61EEE">
        <w:rPr>
          <w:rFonts w:ascii="Verdana" w:eastAsia="SimSun" w:hAnsi="Verdana" w:cs="Verdana"/>
          <w:kern w:val="1"/>
          <w:lang w:eastAsia="hi-IN" w:bidi="hi-IN"/>
          <w14:ligatures w14:val="none"/>
        </w:rPr>
        <w:t xml:space="preserve">Op grond van </w:t>
      </w:r>
      <w:r w:rsidR="00DE1ACE" w:rsidRPr="00C61EEE">
        <w:rPr>
          <w:rFonts w:ascii="Verdana" w:eastAsia="SimSun" w:hAnsi="Verdana" w:cs="Verdana"/>
          <w:kern w:val="1"/>
          <w:lang w:eastAsia="hi-IN" w:bidi="hi-IN"/>
          <w14:ligatures w14:val="none"/>
        </w:rPr>
        <w:t xml:space="preserve">bovenstaande </w:t>
      </w:r>
      <w:r w:rsidR="009F1276" w:rsidRPr="00C61EEE">
        <w:rPr>
          <w:rFonts w:ascii="Verdana" w:eastAsia="SimSun" w:hAnsi="Verdana" w:cs="Verdana"/>
          <w:kern w:val="1"/>
          <w:lang w:eastAsia="hi-IN" w:bidi="hi-IN"/>
          <w14:ligatures w14:val="none"/>
        </w:rPr>
        <w:t>argumenten</w:t>
      </w:r>
      <w:r w:rsidRPr="00C61EEE">
        <w:rPr>
          <w:rFonts w:ascii="Verdana" w:eastAsia="SimSun" w:hAnsi="Verdana" w:cs="Verdana"/>
          <w:kern w:val="1"/>
          <w:lang w:eastAsia="hi-IN" w:bidi="hi-IN"/>
          <w14:ligatures w14:val="none"/>
        </w:rPr>
        <w:t xml:space="preserve"> </w:t>
      </w:r>
      <w:r w:rsidR="000E37D9" w:rsidRPr="00C61EEE">
        <w:rPr>
          <w:rFonts w:ascii="Verdana" w:eastAsia="SimSun" w:hAnsi="Verdana" w:cs="Verdana"/>
          <w:kern w:val="1"/>
          <w:lang w:eastAsia="hi-IN" w:bidi="hi-IN"/>
          <w14:ligatures w14:val="none"/>
        </w:rPr>
        <w:t>verzoek ik</w:t>
      </w:r>
      <w:r w:rsidRPr="00C61EEE">
        <w:rPr>
          <w:rFonts w:ascii="Verdana" w:eastAsia="SimSun" w:hAnsi="Verdana" w:cs="Verdana"/>
          <w:kern w:val="1"/>
          <w:lang w:eastAsia="hi-IN" w:bidi="hi-IN"/>
          <w14:ligatures w14:val="none"/>
        </w:rPr>
        <w:t xml:space="preserve"> u om </w:t>
      </w:r>
      <w:r w:rsidR="00DE1ACE" w:rsidRPr="00C61EEE">
        <w:rPr>
          <w:rFonts w:ascii="Verdana" w:eastAsia="SimSun" w:hAnsi="Verdana" w:cs="Verdana"/>
          <w:kern w:val="1"/>
          <w:lang w:eastAsia="hi-IN" w:bidi="hi-IN"/>
          <w14:ligatures w14:val="none"/>
        </w:rPr>
        <w:t xml:space="preserve">onderhavig </w:t>
      </w:r>
      <w:r w:rsidRPr="00C61EEE">
        <w:rPr>
          <w:rFonts w:ascii="Verdana" w:eastAsia="SimSun" w:hAnsi="Verdana" w:cs="Verdana"/>
          <w:kern w:val="1"/>
          <w:lang w:eastAsia="hi-IN" w:bidi="hi-IN"/>
          <w14:ligatures w14:val="none"/>
        </w:rPr>
        <w:t>ontwerp</w:t>
      </w:r>
      <w:r w:rsidR="00DE1ACE" w:rsidRPr="00C61EEE">
        <w:rPr>
          <w:rFonts w:ascii="Verdana" w:eastAsia="SimSun" w:hAnsi="Verdana" w:cs="Verdana"/>
          <w:kern w:val="1"/>
          <w:lang w:eastAsia="hi-IN" w:bidi="hi-IN"/>
          <w14:ligatures w14:val="none"/>
        </w:rPr>
        <w:t>besluit</w:t>
      </w:r>
      <w:r w:rsidR="005F5544" w:rsidRPr="00C61EEE">
        <w:rPr>
          <w:rFonts w:ascii="Verdana" w:eastAsia="SimSun" w:hAnsi="Verdana" w:cs="Verdana"/>
          <w:kern w:val="1"/>
          <w:lang w:eastAsia="hi-IN" w:bidi="hi-IN"/>
          <w14:ligatures w14:val="none"/>
        </w:rPr>
        <w:t xml:space="preserve"> </w:t>
      </w:r>
      <w:r w:rsidRPr="00C61EEE">
        <w:rPr>
          <w:rFonts w:ascii="Verdana" w:eastAsia="SimSun" w:hAnsi="Verdana" w:cs="Verdana"/>
          <w:kern w:val="1"/>
          <w:lang w:eastAsia="hi-IN" w:bidi="hi-IN"/>
          <w14:ligatures w14:val="none"/>
        </w:rPr>
        <w:t>in te trekken</w:t>
      </w:r>
      <w:r w:rsidR="00FC64C6" w:rsidRPr="00C61EEE">
        <w:rPr>
          <w:rFonts w:ascii="Verdana" w:eastAsia="SimSun" w:hAnsi="Verdana" w:cs="Verdana"/>
          <w:kern w:val="1"/>
          <w:lang w:eastAsia="hi-IN" w:bidi="hi-IN"/>
          <w14:ligatures w14:val="none"/>
        </w:rPr>
        <w:t xml:space="preserve"> </w:t>
      </w:r>
      <w:r w:rsidR="00636AEA" w:rsidRPr="00C61EEE">
        <w:rPr>
          <w:rFonts w:ascii="Verdana" w:eastAsia="SimSun" w:hAnsi="Verdana" w:cs="Verdana"/>
          <w:kern w:val="1"/>
          <w:lang w:eastAsia="hi-IN" w:bidi="hi-IN"/>
          <w14:ligatures w14:val="none"/>
        </w:rPr>
        <w:t>en het</w:t>
      </w:r>
      <w:r w:rsidR="001D235B" w:rsidRPr="00C61EEE">
        <w:t xml:space="preserve"> </w:t>
      </w:r>
      <w:r w:rsidR="001D235B" w:rsidRPr="00C61EEE">
        <w:rPr>
          <w:rFonts w:ascii="Verdana" w:eastAsia="SimSun" w:hAnsi="Verdana" w:cs="Verdana"/>
          <w:kern w:val="1"/>
          <w:lang w:eastAsia="hi-IN" w:bidi="hi-IN"/>
          <w14:ligatures w14:val="none"/>
        </w:rPr>
        <w:t>Faunabeheerplan damhert 2025-2031</w:t>
      </w:r>
      <w:r w:rsidR="00FC64C6" w:rsidRPr="00C61EEE">
        <w:rPr>
          <w:rFonts w:ascii="Verdana" w:eastAsia="SimSun" w:hAnsi="Verdana" w:cs="Verdana"/>
          <w:kern w:val="1"/>
          <w:lang w:eastAsia="hi-IN" w:bidi="hi-IN"/>
          <w14:ligatures w14:val="none"/>
        </w:rPr>
        <w:t xml:space="preserve"> niet goed te keuren. </w:t>
      </w:r>
      <w:r w:rsidR="00EA365B" w:rsidRPr="00C61EEE">
        <w:rPr>
          <w:rFonts w:ascii="Verdana" w:eastAsia="SimSun" w:hAnsi="Verdana" w:cs="Verdana"/>
          <w:kern w:val="1"/>
          <w:lang w:eastAsia="hi-IN" w:bidi="hi-IN"/>
          <w14:ligatures w14:val="none"/>
        </w:rPr>
        <w:t xml:space="preserve">Hierbij vraag ik u ook </w:t>
      </w:r>
      <w:r w:rsidR="00877100" w:rsidRPr="00C61EEE">
        <w:rPr>
          <w:rFonts w:ascii="Verdana" w:eastAsia="SimSun" w:hAnsi="Verdana" w:cs="Verdana"/>
          <w:kern w:val="1"/>
          <w:lang w:eastAsia="hi-IN" w:bidi="hi-IN"/>
          <w14:ligatures w14:val="none"/>
        </w:rPr>
        <w:t>de besluitvorming ten aanzien van</w:t>
      </w:r>
      <w:r w:rsidR="00EA365B" w:rsidRPr="00C61EEE">
        <w:rPr>
          <w:rFonts w:ascii="Verdana" w:eastAsia="SimSun" w:hAnsi="Verdana" w:cs="Verdana"/>
          <w:kern w:val="1"/>
          <w:lang w:eastAsia="hi-IN" w:bidi="hi-IN"/>
          <w14:ligatures w14:val="none"/>
        </w:rPr>
        <w:t xml:space="preserve"> de </w:t>
      </w:r>
      <w:r w:rsidR="0082694C" w:rsidRPr="00C61EEE">
        <w:rPr>
          <w:rFonts w:ascii="Verdana" w:eastAsia="SimSun" w:hAnsi="Verdana" w:cs="Verdana"/>
          <w:kern w:val="1"/>
          <w:lang w:eastAsia="hi-IN" w:bidi="hi-IN"/>
          <w14:ligatures w14:val="none"/>
        </w:rPr>
        <w:t xml:space="preserve">samenhangende </w:t>
      </w:r>
      <w:r w:rsidR="00EA365B" w:rsidRPr="00C61EEE">
        <w:rPr>
          <w:rFonts w:ascii="Verdana" w:eastAsia="SimSun" w:hAnsi="Verdana" w:cs="Verdana"/>
          <w:kern w:val="1"/>
          <w:lang w:eastAsia="hi-IN" w:bidi="hi-IN"/>
          <w14:ligatures w14:val="none"/>
        </w:rPr>
        <w:t>omgevingsvergunning</w:t>
      </w:r>
      <w:r w:rsidR="00C61EEE" w:rsidRPr="00C61EEE">
        <w:rPr>
          <w:rFonts w:ascii="Verdana" w:eastAsia="SimSun" w:hAnsi="Verdana" w:cs="Verdana"/>
          <w:kern w:val="1"/>
          <w:lang w:eastAsia="hi-IN" w:bidi="hi-IN"/>
          <w14:ligatures w14:val="none"/>
        </w:rPr>
        <w:t xml:space="preserve"> uit te stellen totdat het FBP is vastgesteld</w:t>
      </w:r>
      <w:r w:rsidR="008B5834" w:rsidRPr="00C61EEE">
        <w:rPr>
          <w:rFonts w:ascii="Verdana" w:eastAsia="SimSun" w:hAnsi="Verdana" w:cs="Verdana"/>
          <w:kern w:val="1"/>
          <w:lang w:eastAsia="hi-IN" w:bidi="hi-IN"/>
          <w14:ligatures w14:val="none"/>
        </w:rPr>
        <w:t>.</w:t>
      </w:r>
    </w:p>
    <w:p w14:paraId="498B3F22" w14:textId="34287D10" w:rsidR="00E9754E" w:rsidRPr="00C61EEE" w:rsidRDefault="00E9754E" w:rsidP="00C61EEE">
      <w:pPr>
        <w:widowControl w:val="0"/>
        <w:suppressAutoHyphens/>
        <w:spacing w:after="0" w:line="240" w:lineRule="auto"/>
        <w:jc w:val="both"/>
        <w:rPr>
          <w:rFonts w:ascii="Verdana" w:eastAsia="SimSun" w:hAnsi="Verdana" w:cs="Verdana"/>
          <w:kern w:val="1"/>
          <w:lang w:eastAsia="hi-IN" w:bidi="hi-IN"/>
          <w14:ligatures w14:val="none"/>
        </w:rPr>
      </w:pPr>
      <w:r w:rsidRPr="00C61EEE">
        <w:rPr>
          <w:rFonts w:ascii="Verdana" w:eastAsia="SimSun" w:hAnsi="Verdana" w:cs="Verdana"/>
          <w:kern w:val="1"/>
          <w:lang w:eastAsia="hi-IN" w:bidi="hi-IN"/>
          <w14:ligatures w14:val="none"/>
        </w:rPr>
        <w:t>Ik roep u op om</w:t>
      </w:r>
      <w:r w:rsidR="00364D32" w:rsidRPr="00C61EEE">
        <w:rPr>
          <w:rFonts w:ascii="Verdana" w:eastAsia="SimSun" w:hAnsi="Verdana" w:cs="Verdana"/>
          <w:kern w:val="1"/>
          <w:lang w:eastAsia="hi-IN" w:bidi="hi-IN"/>
          <w14:ligatures w14:val="none"/>
        </w:rPr>
        <w:t xml:space="preserve"> in het aangepaste</w:t>
      </w:r>
      <w:r w:rsidRPr="00C61EEE">
        <w:rPr>
          <w:rFonts w:ascii="Verdana" w:eastAsia="SimSun" w:hAnsi="Verdana" w:cs="Verdana"/>
          <w:kern w:val="1"/>
          <w:lang w:eastAsia="hi-IN" w:bidi="hi-IN"/>
          <w14:ligatures w14:val="none"/>
        </w:rPr>
        <w:t xml:space="preserve"> Faunabeheerplan </w:t>
      </w:r>
      <w:r w:rsidR="000E2508">
        <w:rPr>
          <w:rFonts w:ascii="Verdana" w:eastAsia="SimSun" w:hAnsi="Verdana" w:cs="Verdana"/>
          <w:kern w:val="1"/>
          <w:lang w:eastAsia="hi-IN" w:bidi="hi-IN"/>
          <w14:ligatures w14:val="none"/>
        </w:rPr>
        <w:t>d</w:t>
      </w:r>
      <w:r w:rsidRPr="00C61EEE">
        <w:rPr>
          <w:rFonts w:ascii="Verdana" w:eastAsia="SimSun" w:hAnsi="Verdana" w:cs="Verdana"/>
          <w:kern w:val="1"/>
          <w:lang w:eastAsia="hi-IN" w:bidi="hi-IN"/>
          <w14:ligatures w14:val="none"/>
        </w:rPr>
        <w:t>amhert</w:t>
      </w:r>
      <w:r w:rsidR="000E2508">
        <w:rPr>
          <w:rFonts w:ascii="Verdana" w:eastAsia="SimSun" w:hAnsi="Verdana" w:cs="Verdana"/>
          <w:kern w:val="1"/>
          <w:lang w:eastAsia="hi-IN" w:bidi="hi-IN"/>
          <w14:ligatures w14:val="none"/>
        </w:rPr>
        <w:t xml:space="preserve"> 2025-2031:</w:t>
      </w:r>
      <w:r w:rsidRPr="00C61EEE">
        <w:rPr>
          <w:rFonts w:ascii="Verdana" w:eastAsia="SimSun" w:hAnsi="Verdana" w:cs="Verdana"/>
          <w:kern w:val="1"/>
          <w:lang w:eastAsia="hi-IN" w:bidi="hi-IN"/>
          <w14:ligatures w14:val="none"/>
        </w:rPr>
        <w:t xml:space="preserve"> </w:t>
      </w:r>
      <w:r w:rsidR="002C472D" w:rsidRPr="00C61EEE">
        <w:rPr>
          <w:rFonts w:ascii="Verdana" w:eastAsia="SimSun" w:hAnsi="Verdana" w:cs="Verdana"/>
          <w:kern w:val="1"/>
          <w:lang w:eastAsia="hi-IN" w:bidi="hi-IN"/>
          <w14:ligatures w14:val="none"/>
        </w:rPr>
        <w:t xml:space="preserve">1) </w:t>
      </w:r>
      <w:r w:rsidRPr="00C61EEE">
        <w:rPr>
          <w:rFonts w:ascii="Verdana" w:eastAsia="SimSun" w:hAnsi="Verdana" w:cs="Verdana"/>
          <w:kern w:val="1"/>
          <w:lang w:eastAsia="hi-IN" w:bidi="hi-IN"/>
          <w14:ligatures w14:val="none"/>
        </w:rPr>
        <w:t>meer ruimte te geven aan het beschermen van deze soort, en beheersmaatregelen in te zetten die in balans zijn met ecologische en ethische uitgangspunten</w:t>
      </w:r>
      <w:r w:rsidR="002C472D" w:rsidRPr="00C61EEE">
        <w:rPr>
          <w:rFonts w:ascii="Verdana" w:eastAsia="SimSun" w:hAnsi="Verdana" w:cs="Verdana"/>
          <w:kern w:val="1"/>
          <w:lang w:eastAsia="hi-IN" w:bidi="hi-IN"/>
          <w14:ligatures w14:val="none"/>
        </w:rPr>
        <w:t xml:space="preserve"> en 2) </w:t>
      </w:r>
      <w:r w:rsidR="00AA7FD1" w:rsidRPr="00C61EEE">
        <w:rPr>
          <w:rFonts w:ascii="Verdana" w:eastAsia="SimSun" w:hAnsi="Verdana" w:cs="Verdana"/>
          <w:kern w:val="1"/>
          <w:lang w:eastAsia="hi-IN" w:bidi="hi-IN"/>
          <w14:ligatures w14:val="none"/>
        </w:rPr>
        <w:t>meer nadruk</w:t>
      </w:r>
      <w:r w:rsidR="000E2508">
        <w:rPr>
          <w:rFonts w:ascii="Verdana" w:eastAsia="SimSun" w:hAnsi="Verdana" w:cs="Verdana"/>
          <w:kern w:val="1"/>
          <w:lang w:eastAsia="hi-IN" w:bidi="hi-IN"/>
          <w14:ligatures w14:val="none"/>
        </w:rPr>
        <w:t xml:space="preserve"> te leggen</w:t>
      </w:r>
      <w:r w:rsidR="00AA7FD1" w:rsidRPr="00C61EEE">
        <w:rPr>
          <w:rFonts w:ascii="Verdana" w:eastAsia="SimSun" w:hAnsi="Verdana" w:cs="Verdana"/>
          <w:kern w:val="1"/>
          <w:lang w:eastAsia="hi-IN" w:bidi="hi-IN"/>
          <w14:ligatures w14:val="none"/>
        </w:rPr>
        <w:t xml:space="preserve"> op beschermende, niet-letale beheersmaatregelen en het damhert serieus te positioneren als deel van het natuurlijk erfgoed.</w:t>
      </w:r>
    </w:p>
    <w:p w14:paraId="583B0B5C" w14:textId="77777777" w:rsidR="00877100" w:rsidRDefault="00877100" w:rsidP="00907481">
      <w:pPr>
        <w:pStyle w:val="paragraph"/>
        <w:spacing w:before="0" w:beforeAutospacing="0" w:after="0" w:afterAutospacing="0"/>
        <w:rPr>
          <w:rFonts w:ascii="Verdana" w:hAnsi="Verdana"/>
          <w:sz w:val="22"/>
          <w:szCs w:val="22"/>
        </w:rPr>
      </w:pPr>
    </w:p>
    <w:p w14:paraId="5D76D09B" w14:textId="13EF23BF" w:rsidR="00E0047F" w:rsidRDefault="00907481" w:rsidP="00907481">
      <w:pPr>
        <w:pStyle w:val="paragraph"/>
        <w:spacing w:before="0" w:beforeAutospacing="0" w:after="0" w:afterAutospacing="0"/>
        <w:rPr>
          <w:rFonts w:ascii="Verdana" w:hAnsi="Verdana"/>
          <w:sz w:val="22"/>
          <w:szCs w:val="22"/>
        </w:rPr>
      </w:pPr>
      <w:r>
        <w:rPr>
          <w:rFonts w:ascii="Verdana" w:hAnsi="Verdana"/>
          <w:sz w:val="22"/>
          <w:szCs w:val="22"/>
        </w:rPr>
        <w:t>Hoogachtend,</w:t>
      </w:r>
    </w:p>
    <w:p w14:paraId="3E46D864" w14:textId="0B8F1D88" w:rsidR="002E4726" w:rsidRDefault="00907481" w:rsidP="00907481">
      <w:pPr>
        <w:pStyle w:val="paragraph"/>
        <w:spacing w:before="0" w:beforeAutospacing="0" w:after="0" w:afterAutospacing="0"/>
        <w:rPr>
          <w:rFonts w:ascii="Verdana" w:hAnsi="Verdana"/>
          <w:sz w:val="22"/>
          <w:szCs w:val="22"/>
        </w:rPr>
      </w:pPr>
      <w:r>
        <w:rPr>
          <w:rFonts w:ascii="Verdana" w:hAnsi="Verdana"/>
          <w:sz w:val="22"/>
          <w:szCs w:val="22"/>
        </w:rPr>
        <w:br/>
      </w:r>
      <w:r w:rsidR="002E4726">
        <w:rPr>
          <w:rFonts w:ascii="Verdana" w:hAnsi="Verdana"/>
          <w:sz w:val="22"/>
          <w:szCs w:val="22"/>
        </w:rPr>
        <w:t>Naam</w:t>
      </w:r>
      <w:r w:rsidR="00363403">
        <w:rPr>
          <w:rFonts w:ascii="Verdana" w:hAnsi="Verdana"/>
          <w:sz w:val="22"/>
          <w:szCs w:val="22"/>
        </w:rPr>
        <w:t>:</w:t>
      </w:r>
      <w:r w:rsidR="00363403">
        <w:rPr>
          <w:rFonts w:ascii="Verdana" w:hAnsi="Verdana"/>
          <w:sz w:val="22"/>
          <w:szCs w:val="22"/>
        </w:rPr>
        <w:tab/>
      </w:r>
      <w:r w:rsidR="00363403">
        <w:rPr>
          <w:rFonts w:ascii="Verdana" w:hAnsi="Verdana"/>
          <w:sz w:val="22"/>
          <w:szCs w:val="22"/>
        </w:rPr>
        <w:tab/>
        <w:t>….</w:t>
      </w:r>
    </w:p>
    <w:p w14:paraId="459F6DC8" w14:textId="0C6C8EE6" w:rsidR="00907481" w:rsidRDefault="00E2355E" w:rsidP="00907481">
      <w:pPr>
        <w:pStyle w:val="paragraph"/>
        <w:spacing w:before="0" w:beforeAutospacing="0" w:after="0" w:afterAutospacing="0"/>
        <w:rPr>
          <w:rFonts w:ascii="Verdana" w:hAnsi="Verdana"/>
          <w:sz w:val="22"/>
          <w:szCs w:val="22"/>
        </w:rPr>
      </w:pPr>
      <w:r>
        <w:rPr>
          <w:rFonts w:ascii="Verdana" w:hAnsi="Verdana"/>
          <w:sz w:val="22"/>
          <w:szCs w:val="22"/>
        </w:rPr>
        <w:t>Adres</w:t>
      </w:r>
      <w:r w:rsidR="00363403">
        <w:rPr>
          <w:rFonts w:ascii="Verdana" w:hAnsi="Verdana"/>
          <w:sz w:val="22"/>
          <w:szCs w:val="22"/>
        </w:rPr>
        <w:t>:</w:t>
      </w:r>
      <w:r w:rsidR="00363403">
        <w:rPr>
          <w:rFonts w:ascii="Verdana" w:hAnsi="Verdana"/>
          <w:sz w:val="22"/>
          <w:szCs w:val="22"/>
        </w:rPr>
        <w:tab/>
      </w:r>
      <w:r w:rsidR="00363403">
        <w:rPr>
          <w:rFonts w:ascii="Verdana" w:hAnsi="Verdana"/>
          <w:sz w:val="22"/>
          <w:szCs w:val="22"/>
        </w:rPr>
        <w:tab/>
        <w:t>….</w:t>
      </w:r>
    </w:p>
    <w:p w14:paraId="7B924186" w14:textId="3BB2D2A4" w:rsidR="00E2355E" w:rsidRDefault="00E2355E" w:rsidP="00907481">
      <w:pPr>
        <w:pStyle w:val="paragraph"/>
        <w:spacing w:before="0" w:beforeAutospacing="0" w:after="0" w:afterAutospacing="0"/>
        <w:rPr>
          <w:rFonts w:ascii="Verdana" w:hAnsi="Verdana"/>
          <w:sz w:val="22"/>
          <w:szCs w:val="22"/>
        </w:rPr>
      </w:pPr>
      <w:r>
        <w:rPr>
          <w:rFonts w:ascii="Verdana" w:hAnsi="Verdana"/>
          <w:sz w:val="22"/>
          <w:szCs w:val="22"/>
        </w:rPr>
        <w:t>Datum</w:t>
      </w:r>
      <w:r w:rsidR="00363403">
        <w:rPr>
          <w:rFonts w:ascii="Verdana" w:hAnsi="Verdana"/>
          <w:sz w:val="22"/>
          <w:szCs w:val="22"/>
        </w:rPr>
        <w:t>:</w:t>
      </w:r>
      <w:r w:rsidR="00363403">
        <w:rPr>
          <w:rFonts w:ascii="Verdana" w:hAnsi="Verdana"/>
          <w:sz w:val="22"/>
          <w:szCs w:val="22"/>
        </w:rPr>
        <w:tab/>
      </w:r>
      <w:r w:rsidR="00363403">
        <w:rPr>
          <w:rFonts w:ascii="Verdana" w:hAnsi="Verdana"/>
          <w:sz w:val="22"/>
          <w:szCs w:val="22"/>
        </w:rPr>
        <w:tab/>
        <w:t>….</w:t>
      </w:r>
    </w:p>
    <w:p w14:paraId="0C1748E1" w14:textId="3D63DCF2" w:rsidR="00E2355E" w:rsidRDefault="00E2355E" w:rsidP="00907481">
      <w:pPr>
        <w:pStyle w:val="paragraph"/>
        <w:spacing w:before="0" w:beforeAutospacing="0" w:after="0" w:afterAutospacing="0"/>
        <w:rPr>
          <w:rFonts w:ascii="Verdana" w:hAnsi="Verdana"/>
          <w:sz w:val="22"/>
          <w:szCs w:val="22"/>
        </w:rPr>
      </w:pPr>
      <w:r>
        <w:rPr>
          <w:rFonts w:ascii="Verdana" w:hAnsi="Verdana"/>
          <w:sz w:val="22"/>
          <w:szCs w:val="22"/>
        </w:rPr>
        <w:t>Handtekening</w:t>
      </w:r>
      <w:r w:rsidR="00363403">
        <w:rPr>
          <w:rFonts w:ascii="Verdana" w:hAnsi="Verdana"/>
          <w:sz w:val="22"/>
          <w:szCs w:val="22"/>
        </w:rPr>
        <w:t>:</w:t>
      </w:r>
      <w:r w:rsidR="00363403">
        <w:rPr>
          <w:rFonts w:ascii="Verdana" w:hAnsi="Verdana"/>
          <w:sz w:val="22"/>
          <w:szCs w:val="22"/>
        </w:rPr>
        <w:tab/>
        <w:t>….</w:t>
      </w:r>
    </w:p>
    <w:p w14:paraId="655E9AC3" w14:textId="77777777" w:rsidR="00F67F1C" w:rsidRDefault="00F67F1C"/>
    <w:sectPr w:rsidR="00F67F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18A72" w14:textId="77777777" w:rsidR="00C01A7E" w:rsidRDefault="00C01A7E" w:rsidP="00C01A7E">
      <w:pPr>
        <w:spacing w:after="0" w:line="240" w:lineRule="auto"/>
      </w:pPr>
      <w:r>
        <w:separator/>
      </w:r>
    </w:p>
  </w:endnote>
  <w:endnote w:type="continuationSeparator" w:id="0">
    <w:p w14:paraId="37DF7D8F" w14:textId="77777777" w:rsidR="00C01A7E" w:rsidRDefault="00C01A7E" w:rsidP="00C01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126995"/>
      <w:docPartObj>
        <w:docPartGallery w:val="Page Numbers (Bottom of Page)"/>
        <w:docPartUnique/>
      </w:docPartObj>
    </w:sdtPr>
    <w:sdtEndPr/>
    <w:sdtContent>
      <w:p w14:paraId="6510FFF3" w14:textId="04F49484" w:rsidR="00C01A7E" w:rsidRDefault="00C01A7E">
        <w:pPr>
          <w:pStyle w:val="Voettekst"/>
          <w:jc w:val="right"/>
        </w:pPr>
        <w:r>
          <w:fldChar w:fldCharType="begin"/>
        </w:r>
        <w:r>
          <w:instrText>PAGE   \* MERGEFORMAT</w:instrText>
        </w:r>
        <w:r>
          <w:fldChar w:fldCharType="separate"/>
        </w:r>
        <w:r>
          <w:t>2</w:t>
        </w:r>
        <w:r>
          <w:fldChar w:fldCharType="end"/>
        </w:r>
      </w:p>
    </w:sdtContent>
  </w:sdt>
  <w:p w14:paraId="6ACA669F" w14:textId="77777777" w:rsidR="00C01A7E" w:rsidRDefault="00C01A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D71BE" w14:textId="77777777" w:rsidR="00C01A7E" w:rsidRDefault="00C01A7E" w:rsidP="00C01A7E">
      <w:pPr>
        <w:spacing w:after="0" w:line="240" w:lineRule="auto"/>
      </w:pPr>
      <w:r>
        <w:separator/>
      </w:r>
    </w:p>
  </w:footnote>
  <w:footnote w:type="continuationSeparator" w:id="0">
    <w:p w14:paraId="12E2B1FD" w14:textId="77777777" w:rsidR="00C01A7E" w:rsidRDefault="00C01A7E" w:rsidP="00C01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71AEF"/>
    <w:multiLevelType w:val="hybridMultilevel"/>
    <w:tmpl w:val="C178B1F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C6C75A9"/>
    <w:multiLevelType w:val="hybridMultilevel"/>
    <w:tmpl w:val="C0762A06"/>
    <w:lvl w:ilvl="0" w:tplc="6B5E8C76">
      <w:start w:val="1"/>
      <w:numFmt w:val="decimal"/>
      <w:lvlText w:val="%1."/>
      <w:lvlJc w:val="left"/>
      <w:pPr>
        <w:ind w:left="360" w:hanging="360"/>
      </w:pPr>
      <w:rPr>
        <w:rFonts w:hint="default"/>
        <w:b w:val="0"/>
        <w:bCs w:val="0"/>
        <w:i w:val="0"/>
        <w:iCs w:val="0"/>
        <w:sz w:val="24"/>
      </w:rPr>
    </w:lvl>
    <w:lvl w:ilvl="1" w:tplc="04130019" w:tentative="1">
      <w:start w:val="1"/>
      <w:numFmt w:val="lowerLetter"/>
      <w:lvlText w:val="%2."/>
      <w:lvlJc w:val="left"/>
      <w:pPr>
        <w:ind w:left="871" w:hanging="360"/>
      </w:pPr>
    </w:lvl>
    <w:lvl w:ilvl="2" w:tplc="0413001B" w:tentative="1">
      <w:start w:val="1"/>
      <w:numFmt w:val="lowerRoman"/>
      <w:lvlText w:val="%3."/>
      <w:lvlJc w:val="right"/>
      <w:pPr>
        <w:ind w:left="1591" w:hanging="180"/>
      </w:pPr>
    </w:lvl>
    <w:lvl w:ilvl="3" w:tplc="0413000F" w:tentative="1">
      <w:start w:val="1"/>
      <w:numFmt w:val="decimal"/>
      <w:lvlText w:val="%4."/>
      <w:lvlJc w:val="left"/>
      <w:pPr>
        <w:ind w:left="2311" w:hanging="360"/>
      </w:pPr>
    </w:lvl>
    <w:lvl w:ilvl="4" w:tplc="04130019" w:tentative="1">
      <w:start w:val="1"/>
      <w:numFmt w:val="lowerLetter"/>
      <w:lvlText w:val="%5."/>
      <w:lvlJc w:val="left"/>
      <w:pPr>
        <w:ind w:left="3031" w:hanging="360"/>
      </w:pPr>
    </w:lvl>
    <w:lvl w:ilvl="5" w:tplc="0413001B" w:tentative="1">
      <w:start w:val="1"/>
      <w:numFmt w:val="lowerRoman"/>
      <w:lvlText w:val="%6."/>
      <w:lvlJc w:val="right"/>
      <w:pPr>
        <w:ind w:left="3751" w:hanging="180"/>
      </w:pPr>
    </w:lvl>
    <w:lvl w:ilvl="6" w:tplc="0413000F" w:tentative="1">
      <w:start w:val="1"/>
      <w:numFmt w:val="decimal"/>
      <w:lvlText w:val="%7."/>
      <w:lvlJc w:val="left"/>
      <w:pPr>
        <w:ind w:left="4471" w:hanging="360"/>
      </w:pPr>
    </w:lvl>
    <w:lvl w:ilvl="7" w:tplc="04130019" w:tentative="1">
      <w:start w:val="1"/>
      <w:numFmt w:val="lowerLetter"/>
      <w:lvlText w:val="%8."/>
      <w:lvlJc w:val="left"/>
      <w:pPr>
        <w:ind w:left="5191" w:hanging="360"/>
      </w:pPr>
    </w:lvl>
    <w:lvl w:ilvl="8" w:tplc="0413001B" w:tentative="1">
      <w:start w:val="1"/>
      <w:numFmt w:val="lowerRoman"/>
      <w:lvlText w:val="%9."/>
      <w:lvlJc w:val="right"/>
      <w:pPr>
        <w:ind w:left="5911" w:hanging="180"/>
      </w:pPr>
    </w:lvl>
  </w:abstractNum>
  <w:abstractNum w:abstractNumId="2" w15:restartNumberingAfterBreak="0">
    <w:nsid w:val="7A4D25A0"/>
    <w:multiLevelType w:val="hybridMultilevel"/>
    <w:tmpl w:val="239688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5369051">
    <w:abstractNumId w:val="1"/>
  </w:num>
  <w:num w:numId="2" w16cid:durableId="1448700064">
    <w:abstractNumId w:val="2"/>
  </w:num>
  <w:num w:numId="3" w16cid:durableId="47155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81"/>
    <w:rsid w:val="0001549A"/>
    <w:rsid w:val="0002159C"/>
    <w:rsid w:val="00024076"/>
    <w:rsid w:val="0002572C"/>
    <w:rsid w:val="000321B8"/>
    <w:rsid w:val="000325B2"/>
    <w:rsid w:val="00033756"/>
    <w:rsid w:val="00064752"/>
    <w:rsid w:val="00073001"/>
    <w:rsid w:val="00086CDC"/>
    <w:rsid w:val="000909B3"/>
    <w:rsid w:val="000946D0"/>
    <w:rsid w:val="00096662"/>
    <w:rsid w:val="000A3E8D"/>
    <w:rsid w:val="000B1686"/>
    <w:rsid w:val="000C1A5B"/>
    <w:rsid w:val="000C3FD7"/>
    <w:rsid w:val="000D40E5"/>
    <w:rsid w:val="000E2508"/>
    <w:rsid w:val="000E37D9"/>
    <w:rsid w:val="0010250B"/>
    <w:rsid w:val="00102A2F"/>
    <w:rsid w:val="0010631E"/>
    <w:rsid w:val="00113898"/>
    <w:rsid w:val="00113E5D"/>
    <w:rsid w:val="001201F3"/>
    <w:rsid w:val="00134D13"/>
    <w:rsid w:val="001443AD"/>
    <w:rsid w:val="00155F5C"/>
    <w:rsid w:val="00162733"/>
    <w:rsid w:val="00164289"/>
    <w:rsid w:val="00164801"/>
    <w:rsid w:val="001934DE"/>
    <w:rsid w:val="001935D4"/>
    <w:rsid w:val="001A0B95"/>
    <w:rsid w:val="001A464A"/>
    <w:rsid w:val="001C3D52"/>
    <w:rsid w:val="001D235B"/>
    <w:rsid w:val="001E031C"/>
    <w:rsid w:val="001E1CC7"/>
    <w:rsid w:val="001E74E9"/>
    <w:rsid w:val="001E7664"/>
    <w:rsid w:val="001F1245"/>
    <w:rsid w:val="001F2AEE"/>
    <w:rsid w:val="001F7310"/>
    <w:rsid w:val="00211386"/>
    <w:rsid w:val="00213148"/>
    <w:rsid w:val="00222A85"/>
    <w:rsid w:val="00226165"/>
    <w:rsid w:val="002510B9"/>
    <w:rsid w:val="00253E8E"/>
    <w:rsid w:val="00260A8E"/>
    <w:rsid w:val="00264081"/>
    <w:rsid w:val="002667FA"/>
    <w:rsid w:val="00273763"/>
    <w:rsid w:val="00277134"/>
    <w:rsid w:val="00282982"/>
    <w:rsid w:val="002939AA"/>
    <w:rsid w:val="00297E0C"/>
    <w:rsid w:val="002A6551"/>
    <w:rsid w:val="002B4980"/>
    <w:rsid w:val="002B583C"/>
    <w:rsid w:val="002B6567"/>
    <w:rsid w:val="002B70D2"/>
    <w:rsid w:val="002C189B"/>
    <w:rsid w:val="002C472D"/>
    <w:rsid w:val="002D3BD2"/>
    <w:rsid w:val="002D4417"/>
    <w:rsid w:val="002D58FB"/>
    <w:rsid w:val="002E0B0A"/>
    <w:rsid w:val="002E4726"/>
    <w:rsid w:val="002E4EE9"/>
    <w:rsid w:val="002E791B"/>
    <w:rsid w:val="002F1B93"/>
    <w:rsid w:val="0030202C"/>
    <w:rsid w:val="00305898"/>
    <w:rsid w:val="003118CE"/>
    <w:rsid w:val="003264B0"/>
    <w:rsid w:val="003275E9"/>
    <w:rsid w:val="00327C10"/>
    <w:rsid w:val="003503D3"/>
    <w:rsid w:val="00360AB8"/>
    <w:rsid w:val="0036152D"/>
    <w:rsid w:val="00363403"/>
    <w:rsid w:val="00364D32"/>
    <w:rsid w:val="00366440"/>
    <w:rsid w:val="003736AB"/>
    <w:rsid w:val="00380868"/>
    <w:rsid w:val="003813F9"/>
    <w:rsid w:val="003874E6"/>
    <w:rsid w:val="0039369B"/>
    <w:rsid w:val="00394206"/>
    <w:rsid w:val="00394695"/>
    <w:rsid w:val="003A4B00"/>
    <w:rsid w:val="003C2296"/>
    <w:rsid w:val="003C7324"/>
    <w:rsid w:val="003F5651"/>
    <w:rsid w:val="00403F84"/>
    <w:rsid w:val="0040660A"/>
    <w:rsid w:val="00410975"/>
    <w:rsid w:val="00415C19"/>
    <w:rsid w:val="0042104A"/>
    <w:rsid w:val="0043542E"/>
    <w:rsid w:val="004476CF"/>
    <w:rsid w:val="00456B8F"/>
    <w:rsid w:val="004575E6"/>
    <w:rsid w:val="00460C71"/>
    <w:rsid w:val="00463510"/>
    <w:rsid w:val="00470D4D"/>
    <w:rsid w:val="00474FBA"/>
    <w:rsid w:val="00477281"/>
    <w:rsid w:val="004850F1"/>
    <w:rsid w:val="00486319"/>
    <w:rsid w:val="00487ADB"/>
    <w:rsid w:val="00492534"/>
    <w:rsid w:val="0049388A"/>
    <w:rsid w:val="00497F63"/>
    <w:rsid w:val="004B7C9C"/>
    <w:rsid w:val="004D06D2"/>
    <w:rsid w:val="004D092E"/>
    <w:rsid w:val="004F0471"/>
    <w:rsid w:val="0050219D"/>
    <w:rsid w:val="00502827"/>
    <w:rsid w:val="00504F61"/>
    <w:rsid w:val="00506E90"/>
    <w:rsid w:val="0051502F"/>
    <w:rsid w:val="00520571"/>
    <w:rsid w:val="005271FA"/>
    <w:rsid w:val="00534AF7"/>
    <w:rsid w:val="00542E84"/>
    <w:rsid w:val="00543EFE"/>
    <w:rsid w:val="00543F5B"/>
    <w:rsid w:val="00562A76"/>
    <w:rsid w:val="005630AD"/>
    <w:rsid w:val="00563481"/>
    <w:rsid w:val="005648B0"/>
    <w:rsid w:val="00571F20"/>
    <w:rsid w:val="0058605F"/>
    <w:rsid w:val="005952DF"/>
    <w:rsid w:val="0059583D"/>
    <w:rsid w:val="005A4D4B"/>
    <w:rsid w:val="005B5942"/>
    <w:rsid w:val="005C0AF3"/>
    <w:rsid w:val="005C4F62"/>
    <w:rsid w:val="005D15F0"/>
    <w:rsid w:val="005D79DB"/>
    <w:rsid w:val="005E270A"/>
    <w:rsid w:val="005E7853"/>
    <w:rsid w:val="005F5544"/>
    <w:rsid w:val="005F6BA1"/>
    <w:rsid w:val="00626C48"/>
    <w:rsid w:val="00636AEA"/>
    <w:rsid w:val="006425C9"/>
    <w:rsid w:val="006428B5"/>
    <w:rsid w:val="006504E4"/>
    <w:rsid w:val="00651EF6"/>
    <w:rsid w:val="00656919"/>
    <w:rsid w:val="0066357E"/>
    <w:rsid w:val="006679F5"/>
    <w:rsid w:val="00673A4B"/>
    <w:rsid w:val="00692900"/>
    <w:rsid w:val="006A0F96"/>
    <w:rsid w:val="006A359F"/>
    <w:rsid w:val="006A4CCE"/>
    <w:rsid w:val="006A54EE"/>
    <w:rsid w:val="006B27F5"/>
    <w:rsid w:val="006D5CD1"/>
    <w:rsid w:val="006F56A2"/>
    <w:rsid w:val="006F60D2"/>
    <w:rsid w:val="00703A88"/>
    <w:rsid w:val="00710D60"/>
    <w:rsid w:val="007265EC"/>
    <w:rsid w:val="00733B13"/>
    <w:rsid w:val="0073554F"/>
    <w:rsid w:val="007415FE"/>
    <w:rsid w:val="00746699"/>
    <w:rsid w:val="0075045B"/>
    <w:rsid w:val="00750923"/>
    <w:rsid w:val="00756EB0"/>
    <w:rsid w:val="007668C8"/>
    <w:rsid w:val="00770036"/>
    <w:rsid w:val="00783902"/>
    <w:rsid w:val="00786810"/>
    <w:rsid w:val="007967FB"/>
    <w:rsid w:val="007A3280"/>
    <w:rsid w:val="007A4E41"/>
    <w:rsid w:val="007A64E0"/>
    <w:rsid w:val="007A73D9"/>
    <w:rsid w:val="007A7F2A"/>
    <w:rsid w:val="007B13AB"/>
    <w:rsid w:val="007D0FA7"/>
    <w:rsid w:val="007D5725"/>
    <w:rsid w:val="007D701A"/>
    <w:rsid w:val="007D75C2"/>
    <w:rsid w:val="007F5BFB"/>
    <w:rsid w:val="0082694C"/>
    <w:rsid w:val="00830005"/>
    <w:rsid w:val="008405FE"/>
    <w:rsid w:val="00840A8B"/>
    <w:rsid w:val="00846735"/>
    <w:rsid w:val="00875197"/>
    <w:rsid w:val="008769EB"/>
    <w:rsid w:val="00877100"/>
    <w:rsid w:val="008771CB"/>
    <w:rsid w:val="00885EFC"/>
    <w:rsid w:val="00885F36"/>
    <w:rsid w:val="00893556"/>
    <w:rsid w:val="008A6EAA"/>
    <w:rsid w:val="008B0155"/>
    <w:rsid w:val="008B0652"/>
    <w:rsid w:val="008B281E"/>
    <w:rsid w:val="008B3D04"/>
    <w:rsid w:val="008B5834"/>
    <w:rsid w:val="008B67EC"/>
    <w:rsid w:val="008B7A9C"/>
    <w:rsid w:val="008C2E09"/>
    <w:rsid w:val="008C4A84"/>
    <w:rsid w:val="008D4506"/>
    <w:rsid w:val="008E1B15"/>
    <w:rsid w:val="008E4745"/>
    <w:rsid w:val="00907481"/>
    <w:rsid w:val="00927787"/>
    <w:rsid w:val="00931D38"/>
    <w:rsid w:val="00936243"/>
    <w:rsid w:val="009466B3"/>
    <w:rsid w:val="00955108"/>
    <w:rsid w:val="0096753A"/>
    <w:rsid w:val="0097548C"/>
    <w:rsid w:val="0098038E"/>
    <w:rsid w:val="009878F1"/>
    <w:rsid w:val="009929F5"/>
    <w:rsid w:val="009C090C"/>
    <w:rsid w:val="009C56FF"/>
    <w:rsid w:val="009D02A0"/>
    <w:rsid w:val="009F06FC"/>
    <w:rsid w:val="009F1276"/>
    <w:rsid w:val="009F1B83"/>
    <w:rsid w:val="009F48EC"/>
    <w:rsid w:val="00A06CD7"/>
    <w:rsid w:val="00A21272"/>
    <w:rsid w:val="00A235D2"/>
    <w:rsid w:val="00A24BEA"/>
    <w:rsid w:val="00A3407A"/>
    <w:rsid w:val="00A34986"/>
    <w:rsid w:val="00A507D0"/>
    <w:rsid w:val="00A5142C"/>
    <w:rsid w:val="00A520BA"/>
    <w:rsid w:val="00A543D0"/>
    <w:rsid w:val="00A82CE6"/>
    <w:rsid w:val="00A82E70"/>
    <w:rsid w:val="00A97265"/>
    <w:rsid w:val="00AA0F42"/>
    <w:rsid w:val="00AA2033"/>
    <w:rsid w:val="00AA2C13"/>
    <w:rsid w:val="00AA5C11"/>
    <w:rsid w:val="00AA7FD1"/>
    <w:rsid w:val="00AC292A"/>
    <w:rsid w:val="00AD31EF"/>
    <w:rsid w:val="00AD7343"/>
    <w:rsid w:val="00AE608A"/>
    <w:rsid w:val="00AE6437"/>
    <w:rsid w:val="00AF4970"/>
    <w:rsid w:val="00AF5556"/>
    <w:rsid w:val="00B01D11"/>
    <w:rsid w:val="00B07055"/>
    <w:rsid w:val="00B2570F"/>
    <w:rsid w:val="00B3210C"/>
    <w:rsid w:val="00B33D14"/>
    <w:rsid w:val="00B34F38"/>
    <w:rsid w:val="00B352D2"/>
    <w:rsid w:val="00B51B2D"/>
    <w:rsid w:val="00B5657B"/>
    <w:rsid w:val="00B625F1"/>
    <w:rsid w:val="00B82A36"/>
    <w:rsid w:val="00B935CF"/>
    <w:rsid w:val="00B97309"/>
    <w:rsid w:val="00BA350F"/>
    <w:rsid w:val="00BA3A14"/>
    <w:rsid w:val="00BA45F3"/>
    <w:rsid w:val="00BB3F71"/>
    <w:rsid w:val="00BC1790"/>
    <w:rsid w:val="00BE737D"/>
    <w:rsid w:val="00C01A7E"/>
    <w:rsid w:val="00C148B2"/>
    <w:rsid w:val="00C16B3A"/>
    <w:rsid w:val="00C27C10"/>
    <w:rsid w:val="00C4659E"/>
    <w:rsid w:val="00C53794"/>
    <w:rsid w:val="00C604AC"/>
    <w:rsid w:val="00C61BDB"/>
    <w:rsid w:val="00C61EEE"/>
    <w:rsid w:val="00C66DB0"/>
    <w:rsid w:val="00C70BD4"/>
    <w:rsid w:val="00C7689C"/>
    <w:rsid w:val="00C92153"/>
    <w:rsid w:val="00C92F9C"/>
    <w:rsid w:val="00C95E47"/>
    <w:rsid w:val="00CA5399"/>
    <w:rsid w:val="00CC7A90"/>
    <w:rsid w:val="00CD3E9B"/>
    <w:rsid w:val="00CE1142"/>
    <w:rsid w:val="00CE3DF1"/>
    <w:rsid w:val="00CF6D07"/>
    <w:rsid w:val="00CF70B7"/>
    <w:rsid w:val="00D001F8"/>
    <w:rsid w:val="00D02399"/>
    <w:rsid w:val="00D05F44"/>
    <w:rsid w:val="00D05FE0"/>
    <w:rsid w:val="00D072E8"/>
    <w:rsid w:val="00D205F6"/>
    <w:rsid w:val="00D324EE"/>
    <w:rsid w:val="00D41F08"/>
    <w:rsid w:val="00D44AAE"/>
    <w:rsid w:val="00D47376"/>
    <w:rsid w:val="00D516A1"/>
    <w:rsid w:val="00D61FD5"/>
    <w:rsid w:val="00D62B7B"/>
    <w:rsid w:val="00D71E2A"/>
    <w:rsid w:val="00D731C5"/>
    <w:rsid w:val="00D8611D"/>
    <w:rsid w:val="00D86FA1"/>
    <w:rsid w:val="00D931CC"/>
    <w:rsid w:val="00D96ECF"/>
    <w:rsid w:val="00D978A4"/>
    <w:rsid w:val="00DC29D8"/>
    <w:rsid w:val="00DD77A0"/>
    <w:rsid w:val="00DD7CEA"/>
    <w:rsid w:val="00DE1ACE"/>
    <w:rsid w:val="00DE25E4"/>
    <w:rsid w:val="00DE3969"/>
    <w:rsid w:val="00DE443F"/>
    <w:rsid w:val="00DE4E01"/>
    <w:rsid w:val="00E0047F"/>
    <w:rsid w:val="00E0504E"/>
    <w:rsid w:val="00E055C6"/>
    <w:rsid w:val="00E11B0F"/>
    <w:rsid w:val="00E16CC0"/>
    <w:rsid w:val="00E2355E"/>
    <w:rsid w:val="00E337F7"/>
    <w:rsid w:val="00E37031"/>
    <w:rsid w:val="00E40287"/>
    <w:rsid w:val="00E44779"/>
    <w:rsid w:val="00E466CA"/>
    <w:rsid w:val="00E53A8C"/>
    <w:rsid w:val="00E62B58"/>
    <w:rsid w:val="00E709F7"/>
    <w:rsid w:val="00E73089"/>
    <w:rsid w:val="00E8386F"/>
    <w:rsid w:val="00E84B35"/>
    <w:rsid w:val="00E94CDE"/>
    <w:rsid w:val="00E9754E"/>
    <w:rsid w:val="00EA248F"/>
    <w:rsid w:val="00EA365B"/>
    <w:rsid w:val="00EA4DAB"/>
    <w:rsid w:val="00EA6C70"/>
    <w:rsid w:val="00EB0709"/>
    <w:rsid w:val="00EB7EEC"/>
    <w:rsid w:val="00EC14E5"/>
    <w:rsid w:val="00EC3584"/>
    <w:rsid w:val="00EC376D"/>
    <w:rsid w:val="00EC50D4"/>
    <w:rsid w:val="00ED12E5"/>
    <w:rsid w:val="00ED188C"/>
    <w:rsid w:val="00ED715E"/>
    <w:rsid w:val="00EE4810"/>
    <w:rsid w:val="00EE4A08"/>
    <w:rsid w:val="00EF55AB"/>
    <w:rsid w:val="00F0154C"/>
    <w:rsid w:val="00F075CF"/>
    <w:rsid w:val="00F24EA0"/>
    <w:rsid w:val="00F41F77"/>
    <w:rsid w:val="00F43F2C"/>
    <w:rsid w:val="00F44804"/>
    <w:rsid w:val="00F5118A"/>
    <w:rsid w:val="00F519BA"/>
    <w:rsid w:val="00F5454A"/>
    <w:rsid w:val="00F67F1C"/>
    <w:rsid w:val="00F75124"/>
    <w:rsid w:val="00F81C58"/>
    <w:rsid w:val="00F91753"/>
    <w:rsid w:val="00F9379C"/>
    <w:rsid w:val="00F94986"/>
    <w:rsid w:val="00FA63B5"/>
    <w:rsid w:val="00FB0C93"/>
    <w:rsid w:val="00FC64C6"/>
    <w:rsid w:val="00FE184D"/>
    <w:rsid w:val="00FF44D8"/>
    <w:rsid w:val="00FF6351"/>
    <w:rsid w:val="00FF78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06C7"/>
  <w15:chartTrackingRefBased/>
  <w15:docId w15:val="{B0ACC1D6-EF4D-4745-9AF9-1FC0349D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74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074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0748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0748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0748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074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74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74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74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48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0748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0748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0748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0748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074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74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74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7481"/>
    <w:rPr>
      <w:rFonts w:eastAsiaTheme="majorEastAsia" w:cstheme="majorBidi"/>
      <w:color w:val="272727" w:themeColor="text1" w:themeTint="D8"/>
    </w:rPr>
  </w:style>
  <w:style w:type="paragraph" w:styleId="Titel">
    <w:name w:val="Title"/>
    <w:basedOn w:val="Standaard"/>
    <w:next w:val="Standaard"/>
    <w:link w:val="TitelChar"/>
    <w:uiPriority w:val="10"/>
    <w:qFormat/>
    <w:rsid w:val="009074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74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74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74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74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7481"/>
    <w:rPr>
      <w:i/>
      <w:iCs/>
      <w:color w:val="404040" w:themeColor="text1" w:themeTint="BF"/>
    </w:rPr>
  </w:style>
  <w:style w:type="paragraph" w:styleId="Lijstalinea">
    <w:name w:val="List Paragraph"/>
    <w:basedOn w:val="Standaard"/>
    <w:uiPriority w:val="34"/>
    <w:qFormat/>
    <w:rsid w:val="00907481"/>
    <w:pPr>
      <w:ind w:left="720"/>
      <w:contextualSpacing/>
    </w:pPr>
  </w:style>
  <w:style w:type="character" w:styleId="Intensievebenadrukking">
    <w:name w:val="Intense Emphasis"/>
    <w:basedOn w:val="Standaardalinea-lettertype"/>
    <w:uiPriority w:val="21"/>
    <w:qFormat/>
    <w:rsid w:val="00907481"/>
    <w:rPr>
      <w:i/>
      <w:iCs/>
      <w:color w:val="2F5496" w:themeColor="accent1" w:themeShade="BF"/>
    </w:rPr>
  </w:style>
  <w:style w:type="paragraph" w:styleId="Duidelijkcitaat">
    <w:name w:val="Intense Quote"/>
    <w:basedOn w:val="Standaard"/>
    <w:next w:val="Standaard"/>
    <w:link w:val="DuidelijkcitaatChar"/>
    <w:uiPriority w:val="30"/>
    <w:qFormat/>
    <w:rsid w:val="00907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07481"/>
    <w:rPr>
      <w:i/>
      <w:iCs/>
      <w:color w:val="2F5496" w:themeColor="accent1" w:themeShade="BF"/>
    </w:rPr>
  </w:style>
  <w:style w:type="character" w:styleId="Intensieveverwijzing">
    <w:name w:val="Intense Reference"/>
    <w:basedOn w:val="Standaardalinea-lettertype"/>
    <w:uiPriority w:val="32"/>
    <w:qFormat/>
    <w:rsid w:val="00907481"/>
    <w:rPr>
      <w:b/>
      <w:bCs/>
      <w:smallCaps/>
      <w:color w:val="2F5496" w:themeColor="accent1" w:themeShade="BF"/>
      <w:spacing w:val="5"/>
    </w:rPr>
  </w:style>
  <w:style w:type="paragraph" w:customStyle="1" w:styleId="paragraph">
    <w:name w:val="paragraph"/>
    <w:basedOn w:val="Standaard"/>
    <w:rsid w:val="0090748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0C3FD7"/>
    <w:rPr>
      <w:i/>
      <w:iCs/>
    </w:rPr>
  </w:style>
  <w:style w:type="character" w:styleId="Hyperlink">
    <w:name w:val="Hyperlink"/>
    <w:basedOn w:val="Standaardalinea-lettertype"/>
    <w:uiPriority w:val="99"/>
    <w:unhideWhenUsed/>
    <w:rsid w:val="00F24EA0"/>
    <w:rPr>
      <w:color w:val="0000FF"/>
      <w:u w:val="single"/>
    </w:rPr>
  </w:style>
  <w:style w:type="paragraph" w:styleId="Revisie">
    <w:name w:val="Revision"/>
    <w:hidden/>
    <w:uiPriority w:val="99"/>
    <w:semiHidden/>
    <w:rsid w:val="00EA248F"/>
    <w:pPr>
      <w:spacing w:after="0" w:line="240" w:lineRule="auto"/>
    </w:pPr>
  </w:style>
  <w:style w:type="paragraph" w:styleId="Koptekst">
    <w:name w:val="header"/>
    <w:basedOn w:val="Standaard"/>
    <w:link w:val="KoptekstChar"/>
    <w:uiPriority w:val="99"/>
    <w:unhideWhenUsed/>
    <w:rsid w:val="00C01A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1A7E"/>
  </w:style>
  <w:style w:type="paragraph" w:styleId="Voettekst">
    <w:name w:val="footer"/>
    <w:basedOn w:val="Standaard"/>
    <w:link w:val="VoettekstChar"/>
    <w:uiPriority w:val="99"/>
    <w:unhideWhenUsed/>
    <w:rsid w:val="00C01A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1A7E"/>
  </w:style>
  <w:style w:type="character" w:styleId="Onopgelostemelding">
    <w:name w:val="Unresolved Mention"/>
    <w:basedOn w:val="Standaardalinea-lettertype"/>
    <w:uiPriority w:val="99"/>
    <w:semiHidden/>
    <w:unhideWhenUsed/>
    <w:rsid w:val="007A64E0"/>
    <w:rPr>
      <w:color w:val="605E5C"/>
      <w:shd w:val="clear" w:color="auto" w:fill="E1DFDD"/>
    </w:rPr>
  </w:style>
  <w:style w:type="paragraph" w:styleId="Normaalweb">
    <w:name w:val="Normal (Web)"/>
    <w:basedOn w:val="Standaard"/>
    <w:uiPriority w:val="99"/>
    <w:semiHidden/>
    <w:unhideWhenUsed/>
    <w:rsid w:val="00B3210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81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1409</Words>
  <Characters>7752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van ´t Westende</dc:creator>
  <cp:keywords/>
  <dc:description/>
  <cp:lastModifiedBy>antoinette b</cp:lastModifiedBy>
  <cp:revision>2</cp:revision>
  <dcterms:created xsi:type="dcterms:W3CDTF">2025-04-24T19:12:00Z</dcterms:created>
  <dcterms:modified xsi:type="dcterms:W3CDTF">2025-04-24T19:12:00Z</dcterms:modified>
</cp:coreProperties>
</file>